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B7F6" w14:textId="77777777" w:rsidR="0094776B" w:rsidRDefault="0094776B" w:rsidP="0094776B">
      <w:pPr>
        <w:pStyle w:val="Heading2"/>
      </w:pPr>
    </w:p>
    <w:p w14:paraId="4025C36E" w14:textId="77777777" w:rsidR="00F23C15" w:rsidRDefault="00F23C15" w:rsidP="00F23C15">
      <w:pPr>
        <w:pStyle w:val="Title"/>
        <w:jc w:val="center"/>
      </w:pPr>
      <w:r>
        <w:rPr>
          <w:noProof/>
        </w:rPr>
        <w:drawing>
          <wp:inline distT="0" distB="0" distL="0" distR="0" wp14:anchorId="526EE200" wp14:editId="02E0FB90">
            <wp:extent cx="3749672" cy="65619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8059" cy="685661"/>
                    </a:xfrm>
                    <a:prstGeom prst="rect">
                      <a:avLst/>
                    </a:prstGeom>
                    <a:noFill/>
                    <a:ln>
                      <a:noFill/>
                    </a:ln>
                  </pic:spPr>
                </pic:pic>
              </a:graphicData>
            </a:graphic>
          </wp:inline>
        </w:drawing>
      </w:r>
    </w:p>
    <w:p w14:paraId="03C72084" w14:textId="77777777" w:rsidR="00F23C15" w:rsidRPr="00F23C15" w:rsidRDefault="00F23C15" w:rsidP="0094776B">
      <w:pPr>
        <w:pStyle w:val="Title"/>
        <w:rPr>
          <w:sz w:val="24"/>
          <w:szCs w:val="24"/>
        </w:rPr>
      </w:pPr>
    </w:p>
    <w:p w14:paraId="09371B5C" w14:textId="791907BC" w:rsidR="00272BF6" w:rsidRDefault="0081619D" w:rsidP="0094776B">
      <w:pPr>
        <w:pStyle w:val="Title"/>
      </w:pPr>
      <w:r>
        <w:t>Agricultural Entrepreneurship</w:t>
      </w:r>
      <w:r w:rsidR="00333F04">
        <w:t xml:space="preserve"> - Certificate of Achievement </w:t>
      </w:r>
    </w:p>
    <w:p w14:paraId="22213CC4" w14:textId="77777777" w:rsidR="00272BF6" w:rsidRDefault="00272BF6" w:rsidP="00272BF6"/>
    <w:p w14:paraId="7024E259" w14:textId="66662A3A" w:rsidR="00272BF6" w:rsidRDefault="00272BF6" w:rsidP="00272BF6">
      <w:r>
        <w:t xml:space="preserve">JUSTIFICATION:  </w:t>
      </w:r>
      <w:bookmarkStart w:id="0" w:name="_Hlk145772880"/>
      <w:r w:rsidR="00DB3249">
        <w:t>T</w:t>
      </w:r>
      <w:r w:rsidR="00A11392">
        <w:t xml:space="preserve">he creation of this program </w:t>
      </w:r>
      <w:r w:rsidR="006806A6">
        <w:t>will</w:t>
      </w:r>
      <w:r w:rsidR="00A11392">
        <w:t xml:space="preserve"> increase local workforce development </w:t>
      </w:r>
      <w:r w:rsidR="005841C0">
        <w:t xml:space="preserve">for sustainable </w:t>
      </w:r>
      <w:r w:rsidR="005E3687">
        <w:t>urban agriculture</w:t>
      </w:r>
      <w:r w:rsidR="005841C0">
        <w:t xml:space="preserve"> </w:t>
      </w:r>
      <w:r w:rsidR="00C5070D">
        <w:t>and for the creation of local</w:t>
      </w:r>
      <w:r w:rsidR="007436ED">
        <w:t xml:space="preserve"> small agricultural enterprises.  </w:t>
      </w:r>
      <w:r w:rsidR="005841C0">
        <w:t xml:space="preserve">This </w:t>
      </w:r>
      <w:r w:rsidR="002003BC">
        <w:t xml:space="preserve">is needed to address </w:t>
      </w:r>
      <w:r w:rsidR="008323D1">
        <w:t xml:space="preserve">local inequities in </w:t>
      </w:r>
      <w:r w:rsidR="00BF7384">
        <w:t>access to nutritional foods and fresh fruits and vegetables</w:t>
      </w:r>
      <w:r w:rsidR="00137232">
        <w:t xml:space="preserve"> while leveraging </w:t>
      </w:r>
      <w:r w:rsidR="00EC4E66">
        <w:t>the need</w:t>
      </w:r>
      <w:r w:rsidR="00137232">
        <w:t xml:space="preserve"> to create local jobs that will improve </w:t>
      </w:r>
      <w:r w:rsidR="00DD551F">
        <w:t xml:space="preserve">climate resilience </w:t>
      </w:r>
      <w:r w:rsidR="00EC050B">
        <w:t>of the region</w:t>
      </w:r>
      <w:r w:rsidR="00BF7384">
        <w:t>.</w:t>
      </w:r>
      <w:r w:rsidR="00EC050B">
        <w:t xml:space="preserve">  This</w:t>
      </w:r>
      <w:r w:rsidR="00BF7384">
        <w:t xml:space="preserve"> </w:t>
      </w:r>
      <w:r w:rsidR="005841C0">
        <w:t xml:space="preserve">program will allow students to build skills in </w:t>
      </w:r>
      <w:r w:rsidR="00221D1E">
        <w:t xml:space="preserve">sustainable practices </w:t>
      </w:r>
      <w:r w:rsidR="00CF6D26">
        <w:t>in the field of plant</w:t>
      </w:r>
      <w:r w:rsidR="00EC4E66">
        <w:t xml:space="preserve"> </w:t>
      </w:r>
      <w:r w:rsidR="00CF6D26">
        <w:t xml:space="preserve">sciences </w:t>
      </w:r>
      <w:r w:rsidR="00673D03">
        <w:t>while also gaining critical entrepreneurial skills that will allow them to start their own local urban agricultural enterprises.</w:t>
      </w:r>
    </w:p>
    <w:p w14:paraId="17FD4B93" w14:textId="77777777" w:rsidR="00010605" w:rsidRDefault="00010605" w:rsidP="00272BF6"/>
    <w:p w14:paraId="361803A3" w14:textId="1F8F78C2" w:rsidR="008A0B82" w:rsidRPr="00010605" w:rsidRDefault="00010605" w:rsidP="00272BF6">
      <w:pPr>
        <w:rPr>
          <w:rFonts w:asciiTheme="majorHAnsi" w:hAnsiTheme="majorHAnsi"/>
        </w:rPr>
      </w:pPr>
      <w:r>
        <w:t xml:space="preserve">Top code: </w:t>
      </w:r>
      <w:bookmarkEnd w:id="0"/>
      <w:r w:rsidR="00005B8E">
        <w:t>0</w:t>
      </w:r>
      <w:r w:rsidR="0050443E">
        <w:t>103.00</w:t>
      </w:r>
    </w:p>
    <w:p w14:paraId="520C648C" w14:textId="77777777" w:rsidR="00272BF6" w:rsidRPr="00597D12" w:rsidRDefault="00272BF6" w:rsidP="00272BF6"/>
    <w:p w14:paraId="407A1E35" w14:textId="77777777" w:rsidR="00CF6431" w:rsidRPr="00272BF6" w:rsidRDefault="00441CFA" w:rsidP="00272BF6">
      <w:pPr>
        <w:pStyle w:val="EndnoteText"/>
        <w:numPr>
          <w:ilvl w:val="0"/>
          <w:numId w:val="5"/>
        </w:numPr>
        <w:ind w:left="360"/>
        <w:rPr>
          <w:rFonts w:asciiTheme="majorHAnsi" w:hAnsiTheme="majorHAnsi"/>
          <w:b/>
        </w:rPr>
      </w:pPr>
      <w:r w:rsidRPr="00272BF6">
        <w:rPr>
          <w:rFonts w:asciiTheme="majorHAnsi" w:hAnsiTheme="majorHAnsi"/>
          <w:b/>
        </w:rPr>
        <w:t>Program Goals &amp; Objectives</w:t>
      </w:r>
    </w:p>
    <w:p w14:paraId="27E5BECE" w14:textId="701F8734" w:rsidR="00441CFA" w:rsidRDefault="00441CFA" w:rsidP="00441CFA">
      <w:pPr>
        <w:jc w:val="both"/>
        <w:rPr>
          <w:rFonts w:asciiTheme="majorHAnsi" w:hAnsiTheme="majorHAnsi"/>
          <w:sz w:val="22"/>
        </w:rPr>
      </w:pPr>
    </w:p>
    <w:p w14:paraId="60915CD0" w14:textId="7AFFF4C8" w:rsidR="00B3077D" w:rsidRPr="00DA77F8" w:rsidRDefault="00B3077D" w:rsidP="00441CFA">
      <w:pPr>
        <w:jc w:val="both"/>
        <w:rPr>
          <w:rFonts w:asciiTheme="majorHAnsi" w:hAnsiTheme="majorHAnsi"/>
          <w:sz w:val="22"/>
        </w:rPr>
      </w:pPr>
      <w:r w:rsidRPr="00B3077D">
        <w:rPr>
          <w:rFonts w:asciiTheme="majorHAnsi" w:hAnsiTheme="majorHAnsi"/>
          <w:sz w:val="22"/>
        </w:rPr>
        <w:t>The primary goal of th</w:t>
      </w:r>
      <w:r w:rsidR="00682959">
        <w:rPr>
          <w:rFonts w:asciiTheme="majorHAnsi" w:hAnsiTheme="majorHAnsi"/>
          <w:sz w:val="22"/>
        </w:rPr>
        <w:t>i</w:t>
      </w:r>
      <w:r w:rsidRPr="00B3077D">
        <w:rPr>
          <w:rFonts w:asciiTheme="majorHAnsi" w:hAnsiTheme="majorHAnsi"/>
          <w:sz w:val="22"/>
        </w:rPr>
        <w:t xml:space="preserve">s program is to increase local workforce development </w:t>
      </w:r>
      <w:r w:rsidR="001E3A54" w:rsidRPr="001E3A54">
        <w:rPr>
          <w:rFonts w:asciiTheme="majorHAnsi" w:hAnsiTheme="majorHAnsi"/>
          <w:sz w:val="22"/>
        </w:rPr>
        <w:t>for sustainable urban agriculture and for the creation of local small agricultural enterprises.</w:t>
      </w:r>
    </w:p>
    <w:p w14:paraId="64410A8E" w14:textId="77777777" w:rsidR="009422EF" w:rsidRPr="009422EF" w:rsidRDefault="009422EF" w:rsidP="009422EF">
      <w:pPr>
        <w:jc w:val="both"/>
        <w:rPr>
          <w:rFonts w:asciiTheme="majorHAnsi" w:hAnsiTheme="majorHAnsi"/>
          <w:sz w:val="22"/>
        </w:rPr>
      </w:pPr>
    </w:p>
    <w:p w14:paraId="2E3ED629" w14:textId="2469B6A3" w:rsidR="009422EF" w:rsidRPr="009422EF" w:rsidRDefault="00DF59AF" w:rsidP="009422EF">
      <w:pPr>
        <w:jc w:val="both"/>
        <w:rPr>
          <w:rFonts w:asciiTheme="majorHAnsi" w:hAnsiTheme="majorHAnsi"/>
          <w:sz w:val="22"/>
        </w:rPr>
      </w:pPr>
      <w:r>
        <w:rPr>
          <w:rFonts w:asciiTheme="majorHAnsi" w:hAnsiTheme="majorHAnsi"/>
          <w:sz w:val="22"/>
        </w:rPr>
        <w:t>Program</w:t>
      </w:r>
      <w:r w:rsidR="009422EF" w:rsidRPr="009422EF">
        <w:rPr>
          <w:rFonts w:asciiTheme="majorHAnsi" w:hAnsiTheme="majorHAnsi"/>
          <w:sz w:val="22"/>
        </w:rPr>
        <w:t xml:space="preserve"> Outcomes </w:t>
      </w:r>
    </w:p>
    <w:p w14:paraId="77A6A088" w14:textId="34DF40A1" w:rsidR="000D2DE9" w:rsidRPr="000D2DE9" w:rsidRDefault="000D2DE9" w:rsidP="000D2DE9">
      <w:pPr>
        <w:pStyle w:val="ListParagraph"/>
        <w:numPr>
          <w:ilvl w:val="0"/>
          <w:numId w:val="8"/>
        </w:numPr>
        <w:jc w:val="both"/>
        <w:rPr>
          <w:rFonts w:asciiTheme="majorHAnsi" w:hAnsiTheme="majorHAnsi"/>
          <w:sz w:val="22"/>
        </w:rPr>
      </w:pPr>
      <w:r w:rsidRPr="000D2DE9">
        <w:rPr>
          <w:rFonts w:asciiTheme="majorHAnsi" w:hAnsiTheme="majorHAnsi"/>
          <w:sz w:val="22"/>
        </w:rPr>
        <w:t xml:space="preserve">Develop </w:t>
      </w:r>
      <w:r w:rsidR="00927AFE">
        <w:rPr>
          <w:rFonts w:asciiTheme="majorHAnsi" w:hAnsiTheme="majorHAnsi"/>
          <w:sz w:val="22"/>
        </w:rPr>
        <w:t>small business management</w:t>
      </w:r>
      <w:r w:rsidRPr="000D2DE9">
        <w:rPr>
          <w:rFonts w:asciiTheme="majorHAnsi" w:hAnsiTheme="majorHAnsi"/>
          <w:sz w:val="22"/>
        </w:rPr>
        <w:t xml:space="preserve"> skills to create sustainable urban agriculture businesses.</w:t>
      </w:r>
    </w:p>
    <w:p w14:paraId="4213BE9B" w14:textId="77777777" w:rsidR="000D2DE9" w:rsidRPr="000D2DE9" w:rsidRDefault="000D2DE9" w:rsidP="000D2DE9">
      <w:pPr>
        <w:pStyle w:val="ListParagraph"/>
        <w:numPr>
          <w:ilvl w:val="0"/>
          <w:numId w:val="8"/>
        </w:numPr>
        <w:jc w:val="both"/>
        <w:rPr>
          <w:rFonts w:asciiTheme="majorHAnsi" w:hAnsiTheme="majorHAnsi"/>
          <w:sz w:val="22"/>
        </w:rPr>
      </w:pPr>
      <w:r w:rsidRPr="000D2DE9">
        <w:rPr>
          <w:rFonts w:asciiTheme="majorHAnsi" w:hAnsiTheme="majorHAnsi"/>
          <w:sz w:val="22"/>
        </w:rPr>
        <w:t>Apply principles of environmental horticulture to design and manage landscapes that are environmentally responsible.</w:t>
      </w:r>
    </w:p>
    <w:p w14:paraId="2B52CABA" w14:textId="36FE8502" w:rsidR="004F149A" w:rsidRDefault="000D2DE9" w:rsidP="000D2DE9">
      <w:pPr>
        <w:pStyle w:val="ListParagraph"/>
        <w:numPr>
          <w:ilvl w:val="0"/>
          <w:numId w:val="8"/>
        </w:numPr>
        <w:jc w:val="both"/>
        <w:rPr>
          <w:rFonts w:asciiTheme="majorHAnsi" w:hAnsiTheme="majorHAnsi"/>
          <w:sz w:val="22"/>
        </w:rPr>
      </w:pPr>
      <w:r w:rsidRPr="000D2DE9">
        <w:rPr>
          <w:rFonts w:asciiTheme="majorHAnsi" w:hAnsiTheme="majorHAnsi"/>
          <w:sz w:val="22"/>
        </w:rPr>
        <w:t>Apply skills acquired to address local and global sustainability challen</w:t>
      </w:r>
      <w:r w:rsidR="00EC5446">
        <w:rPr>
          <w:rFonts w:asciiTheme="majorHAnsi" w:hAnsiTheme="majorHAnsi"/>
          <w:sz w:val="22"/>
        </w:rPr>
        <w:t>ges</w:t>
      </w:r>
    </w:p>
    <w:p w14:paraId="3002B079" w14:textId="77777777" w:rsidR="00EC5446" w:rsidRPr="00EC5446" w:rsidRDefault="00EC5446" w:rsidP="00EC5446">
      <w:pPr>
        <w:jc w:val="both"/>
        <w:rPr>
          <w:rFonts w:asciiTheme="majorHAnsi" w:hAnsiTheme="majorHAnsi"/>
          <w:sz w:val="22"/>
        </w:rPr>
      </w:pPr>
    </w:p>
    <w:p w14:paraId="3FD5899C" w14:textId="01E54383" w:rsidR="009422EF" w:rsidRDefault="009422EF" w:rsidP="009422EF">
      <w:pPr>
        <w:jc w:val="both"/>
        <w:rPr>
          <w:rFonts w:asciiTheme="majorHAnsi" w:hAnsiTheme="majorHAnsi"/>
          <w:sz w:val="22"/>
        </w:rPr>
      </w:pPr>
      <w:r w:rsidRPr="009422EF">
        <w:rPr>
          <w:rFonts w:asciiTheme="majorHAnsi" w:hAnsiTheme="majorHAnsi"/>
          <w:sz w:val="22"/>
        </w:rPr>
        <w:t xml:space="preserve">These outcomes will equip </w:t>
      </w:r>
      <w:r w:rsidR="00911C95">
        <w:rPr>
          <w:rFonts w:asciiTheme="majorHAnsi" w:hAnsiTheme="majorHAnsi"/>
          <w:sz w:val="22"/>
        </w:rPr>
        <w:t>students</w:t>
      </w:r>
      <w:r w:rsidRPr="009422EF">
        <w:rPr>
          <w:rFonts w:asciiTheme="majorHAnsi" w:hAnsiTheme="majorHAnsi"/>
          <w:sz w:val="22"/>
        </w:rPr>
        <w:t xml:space="preserve"> for careers in diverse areas of </w:t>
      </w:r>
      <w:r w:rsidR="000E13B9">
        <w:rPr>
          <w:rFonts w:asciiTheme="majorHAnsi" w:hAnsiTheme="majorHAnsi"/>
          <w:sz w:val="22"/>
        </w:rPr>
        <w:t>the plant science</w:t>
      </w:r>
      <w:r w:rsidR="0070689B">
        <w:rPr>
          <w:rFonts w:asciiTheme="majorHAnsi" w:hAnsiTheme="majorHAnsi"/>
          <w:sz w:val="22"/>
        </w:rPr>
        <w:t>s with an emphasis on building</w:t>
      </w:r>
      <w:r w:rsidR="009E0AE6">
        <w:rPr>
          <w:rFonts w:asciiTheme="majorHAnsi" w:hAnsiTheme="majorHAnsi"/>
          <w:sz w:val="22"/>
        </w:rPr>
        <w:t xml:space="preserve"> entrepreneurial skills</w:t>
      </w:r>
      <w:r w:rsidR="0070689B">
        <w:rPr>
          <w:rFonts w:asciiTheme="majorHAnsi" w:hAnsiTheme="majorHAnsi"/>
          <w:sz w:val="22"/>
        </w:rPr>
        <w:t xml:space="preserve">.  </w:t>
      </w:r>
      <w:r w:rsidR="005C21F9">
        <w:rPr>
          <w:rFonts w:asciiTheme="majorHAnsi" w:hAnsiTheme="majorHAnsi"/>
          <w:sz w:val="22"/>
        </w:rPr>
        <w:t xml:space="preserve">This will allow students that complete the program to start their own business or work in local enterprises that </w:t>
      </w:r>
      <w:r w:rsidR="003F1979">
        <w:rPr>
          <w:rFonts w:asciiTheme="majorHAnsi" w:hAnsiTheme="majorHAnsi"/>
          <w:sz w:val="22"/>
        </w:rPr>
        <w:t>utilize sustainable urban agricultural practices.</w:t>
      </w:r>
    </w:p>
    <w:p w14:paraId="5396578E" w14:textId="77777777" w:rsidR="009422EF" w:rsidRPr="00DA77F8" w:rsidRDefault="009422EF" w:rsidP="00441CFA">
      <w:pPr>
        <w:jc w:val="both"/>
        <w:rPr>
          <w:rFonts w:asciiTheme="majorHAnsi" w:hAnsiTheme="majorHAnsi"/>
          <w:sz w:val="22"/>
        </w:rPr>
      </w:pPr>
    </w:p>
    <w:p w14:paraId="0148EAF1" w14:textId="77777777" w:rsidR="00CF6431"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Catalog Description</w:t>
      </w:r>
    </w:p>
    <w:p w14:paraId="6598201E" w14:textId="77777777" w:rsidR="00C21505" w:rsidRDefault="00C21505" w:rsidP="00441CFA">
      <w:pPr>
        <w:pStyle w:val="EndnoteText"/>
        <w:rPr>
          <w:rFonts w:asciiTheme="majorHAnsi" w:hAnsiTheme="majorHAnsi"/>
          <w:sz w:val="22"/>
        </w:rPr>
      </w:pPr>
    </w:p>
    <w:p w14:paraId="3E59EC07" w14:textId="6C843CE4" w:rsidR="003F1979" w:rsidRDefault="00C567BA" w:rsidP="00D3113B">
      <w:pPr>
        <w:pStyle w:val="EndnoteText"/>
        <w:rPr>
          <w:rFonts w:asciiTheme="majorHAnsi" w:hAnsiTheme="majorHAnsi"/>
          <w:sz w:val="22"/>
        </w:rPr>
      </w:pPr>
      <w:r w:rsidRPr="00C567BA">
        <w:rPr>
          <w:rFonts w:asciiTheme="majorHAnsi" w:hAnsiTheme="majorHAnsi"/>
          <w:sz w:val="22"/>
        </w:rPr>
        <w:t>Th</w:t>
      </w:r>
      <w:r w:rsidR="00973170">
        <w:rPr>
          <w:rFonts w:asciiTheme="majorHAnsi" w:hAnsiTheme="majorHAnsi"/>
          <w:sz w:val="22"/>
        </w:rPr>
        <w:t>e</w:t>
      </w:r>
      <w:r w:rsidRPr="00C567BA">
        <w:rPr>
          <w:rFonts w:asciiTheme="majorHAnsi" w:hAnsiTheme="majorHAnsi"/>
          <w:sz w:val="22"/>
        </w:rPr>
        <w:t xml:space="preserve"> </w:t>
      </w:r>
      <w:r w:rsidR="00973170">
        <w:rPr>
          <w:rFonts w:asciiTheme="majorHAnsi" w:hAnsiTheme="majorHAnsi"/>
          <w:sz w:val="22"/>
        </w:rPr>
        <w:t xml:space="preserve">Agricultural Entrepreneurship </w:t>
      </w:r>
      <w:r w:rsidRPr="00C567BA">
        <w:rPr>
          <w:rFonts w:asciiTheme="majorHAnsi" w:hAnsiTheme="majorHAnsi"/>
          <w:sz w:val="22"/>
        </w:rPr>
        <w:t xml:space="preserve">program is designed to provide students with a comprehensive understanding of the principles and practices of sustainable food and plant production in an urban environment. To become an </w:t>
      </w:r>
      <w:proofErr w:type="spellStart"/>
      <w:r w:rsidRPr="00C567BA">
        <w:rPr>
          <w:rFonts w:asciiTheme="majorHAnsi" w:hAnsiTheme="majorHAnsi"/>
          <w:sz w:val="22"/>
        </w:rPr>
        <w:t>agr</w:t>
      </w:r>
      <w:r w:rsidR="0059591C">
        <w:rPr>
          <w:rFonts w:asciiTheme="majorHAnsi" w:hAnsiTheme="majorHAnsi"/>
          <w:sz w:val="22"/>
        </w:rPr>
        <w:t>i</w:t>
      </w:r>
      <w:r w:rsidR="00FE41AE">
        <w:rPr>
          <w:rFonts w:asciiTheme="majorHAnsi" w:hAnsiTheme="majorHAnsi"/>
          <w:sz w:val="22"/>
        </w:rPr>
        <w:t>p</w:t>
      </w:r>
      <w:r w:rsidRPr="00C567BA">
        <w:rPr>
          <w:rFonts w:asciiTheme="majorHAnsi" w:hAnsiTheme="majorHAnsi"/>
          <w:sz w:val="22"/>
        </w:rPr>
        <w:t>reneur</w:t>
      </w:r>
      <w:proofErr w:type="spellEnd"/>
      <w:r w:rsidRPr="00C567BA">
        <w:rPr>
          <w:rFonts w:asciiTheme="majorHAnsi" w:hAnsiTheme="majorHAnsi"/>
          <w:sz w:val="22"/>
        </w:rPr>
        <w:t xml:space="preserve">, students will learn a broad range of </w:t>
      </w:r>
      <w:r w:rsidR="0059591C" w:rsidRPr="00C567BA">
        <w:rPr>
          <w:rFonts w:asciiTheme="majorHAnsi" w:hAnsiTheme="majorHAnsi"/>
          <w:sz w:val="22"/>
        </w:rPr>
        <w:t>skills in</w:t>
      </w:r>
      <w:r w:rsidRPr="00C567BA">
        <w:rPr>
          <w:rFonts w:asciiTheme="majorHAnsi" w:hAnsiTheme="majorHAnsi"/>
          <w:sz w:val="22"/>
        </w:rPr>
        <w:t xml:space="preserve"> plant biology, soil science, horticulture, pest management, sustainability, and food systems as well as vital business and entrepreneurial skills. The program emphasizes the importance of social and environmental justice in food systems, while equipping students with the skills to address issues related to food insecurity and climate change. Upon completion of the program, students will be prepared for a variety of career paths, </w:t>
      </w:r>
      <w:r w:rsidRPr="00C567BA">
        <w:rPr>
          <w:rFonts w:asciiTheme="majorHAnsi" w:hAnsiTheme="majorHAnsi"/>
          <w:sz w:val="22"/>
        </w:rPr>
        <w:lastRenderedPageBreak/>
        <w:t xml:space="preserve">including starting their own </w:t>
      </w:r>
      <w:proofErr w:type="spellStart"/>
      <w:r w:rsidRPr="00C567BA">
        <w:rPr>
          <w:rFonts w:asciiTheme="majorHAnsi" w:hAnsiTheme="majorHAnsi"/>
          <w:sz w:val="22"/>
        </w:rPr>
        <w:t>agripreneurship</w:t>
      </w:r>
      <w:proofErr w:type="spellEnd"/>
      <w:r w:rsidRPr="00C567BA">
        <w:rPr>
          <w:rFonts w:asciiTheme="majorHAnsi" w:hAnsiTheme="majorHAnsi"/>
          <w:sz w:val="22"/>
        </w:rPr>
        <w:t xml:space="preserve"> enterprises in environmental horticulture or sustainable urban agriculture. This program provides students with a strong foundation for success in the growing field of urban agriculture and prepares them to make positive contributions to their communities and the environment.</w:t>
      </w:r>
    </w:p>
    <w:p w14:paraId="35749534" w14:textId="37F58821" w:rsidR="00D3113B" w:rsidRDefault="00D3113B" w:rsidP="00D3113B">
      <w:pPr>
        <w:pStyle w:val="EndnoteText"/>
        <w:rPr>
          <w:rFonts w:asciiTheme="majorHAnsi" w:hAnsiTheme="majorHAnsi"/>
          <w:sz w:val="22"/>
        </w:rPr>
      </w:pPr>
      <w:r w:rsidRPr="00D3113B">
        <w:rPr>
          <w:rFonts w:asciiTheme="majorHAnsi" w:hAnsiTheme="majorHAnsi"/>
          <w:sz w:val="22"/>
        </w:rPr>
        <w:t xml:space="preserve">Employment opportunities include positions in: </w:t>
      </w:r>
      <w:r w:rsidR="0030734A">
        <w:rPr>
          <w:rFonts w:asciiTheme="majorHAnsi" w:hAnsiTheme="majorHAnsi"/>
          <w:sz w:val="22"/>
        </w:rPr>
        <w:t xml:space="preserve">Urban agriculture, urban agriculture enterprise management, </w:t>
      </w:r>
      <w:r w:rsidR="003D11D5">
        <w:rPr>
          <w:rFonts w:asciiTheme="majorHAnsi" w:hAnsiTheme="majorHAnsi"/>
          <w:sz w:val="22"/>
        </w:rPr>
        <w:t>fruit and vegetable landscape</w:t>
      </w:r>
      <w:r w:rsidR="000D6F8D">
        <w:rPr>
          <w:rFonts w:asciiTheme="majorHAnsi" w:hAnsiTheme="majorHAnsi"/>
          <w:sz w:val="22"/>
        </w:rPr>
        <w:t xml:space="preserve"> design/construction/maintenance,</w:t>
      </w:r>
      <w:r w:rsidR="00114D38">
        <w:rPr>
          <w:rFonts w:asciiTheme="majorHAnsi" w:hAnsiTheme="majorHAnsi"/>
          <w:sz w:val="22"/>
        </w:rPr>
        <w:t xml:space="preserve"> </w:t>
      </w:r>
      <w:r w:rsidR="000D6F8D">
        <w:rPr>
          <w:rFonts w:asciiTheme="majorHAnsi" w:hAnsiTheme="majorHAnsi"/>
          <w:sz w:val="22"/>
        </w:rPr>
        <w:t xml:space="preserve"> </w:t>
      </w:r>
      <w:r w:rsidR="00A46301">
        <w:rPr>
          <w:rFonts w:asciiTheme="majorHAnsi" w:hAnsiTheme="majorHAnsi"/>
          <w:sz w:val="22"/>
        </w:rPr>
        <w:t xml:space="preserve">small farm </w:t>
      </w:r>
      <w:r w:rsidR="005E07EC">
        <w:rPr>
          <w:rFonts w:asciiTheme="majorHAnsi" w:hAnsiTheme="majorHAnsi"/>
          <w:sz w:val="22"/>
        </w:rPr>
        <w:t>management, small farm sales</w:t>
      </w:r>
    </w:p>
    <w:p w14:paraId="69088215" w14:textId="77777777" w:rsidR="00D3113B" w:rsidRPr="00D3113B" w:rsidRDefault="00D3113B" w:rsidP="00D3113B">
      <w:pPr>
        <w:pStyle w:val="EndnoteText"/>
        <w:rPr>
          <w:rFonts w:asciiTheme="majorHAnsi" w:hAnsiTheme="majorHAnsi"/>
          <w:sz w:val="22"/>
        </w:rPr>
      </w:pPr>
    </w:p>
    <w:p w14:paraId="17D7720A" w14:textId="675D38C3" w:rsidR="00D3113B" w:rsidRDefault="00D3113B" w:rsidP="00D3113B">
      <w:pPr>
        <w:pStyle w:val="EndnoteText"/>
        <w:rPr>
          <w:rFonts w:asciiTheme="majorHAnsi" w:hAnsiTheme="majorHAnsi"/>
          <w:sz w:val="22"/>
        </w:rPr>
      </w:pPr>
      <w:r w:rsidRPr="00D3113B">
        <w:rPr>
          <w:rFonts w:asciiTheme="majorHAnsi" w:hAnsiTheme="majorHAnsi"/>
          <w:sz w:val="22"/>
        </w:rPr>
        <w:t>A Certificate of Achievement is awarded upon completion of all required courses with a grade of C or better.</w:t>
      </w:r>
    </w:p>
    <w:p w14:paraId="7D2DA0A3" w14:textId="77777777" w:rsidR="00441CFA" w:rsidRPr="00CA6165" w:rsidRDefault="00441CFA" w:rsidP="00441CFA">
      <w:pPr>
        <w:pStyle w:val="EndnoteText"/>
        <w:rPr>
          <w:rFonts w:asciiTheme="majorHAnsi" w:hAnsiTheme="majorHAnsi"/>
        </w:rPr>
      </w:pPr>
    </w:p>
    <w:p w14:paraId="5A788613" w14:textId="77777777" w:rsidR="00CF6431" w:rsidRDefault="00441CFA" w:rsidP="00D42E7B">
      <w:pPr>
        <w:pStyle w:val="EndnoteText"/>
        <w:numPr>
          <w:ilvl w:val="0"/>
          <w:numId w:val="5"/>
        </w:numPr>
        <w:ind w:left="360"/>
        <w:rPr>
          <w:rFonts w:asciiTheme="majorHAnsi" w:hAnsiTheme="majorHAnsi"/>
          <w:b/>
        </w:rPr>
      </w:pPr>
      <w:r w:rsidRPr="00DA77F8">
        <w:rPr>
          <w:rFonts w:asciiTheme="majorHAnsi" w:hAnsiTheme="majorHAnsi"/>
          <w:b/>
        </w:rPr>
        <w:t>Program Requirements</w:t>
      </w:r>
    </w:p>
    <w:p w14:paraId="06E00BAD" w14:textId="77777777" w:rsidR="007F4F41" w:rsidRDefault="007F4F41" w:rsidP="007F4F41">
      <w:pPr>
        <w:pStyle w:val="EndnoteText"/>
        <w:rPr>
          <w:rFonts w:asciiTheme="majorHAnsi" w:hAnsiTheme="majorHAnsi"/>
          <w:b/>
        </w:rPr>
      </w:pPr>
    </w:p>
    <w:p w14:paraId="3DFE4C9F" w14:textId="2C66111D" w:rsidR="007F4F41" w:rsidRPr="00DA77F8" w:rsidRDefault="007F4F41" w:rsidP="007F4F41">
      <w:pPr>
        <w:rPr>
          <w:rFonts w:ascii="Calibri" w:hAnsi="Calibri"/>
          <w:b/>
          <w:sz w:val="22"/>
        </w:rPr>
      </w:pPr>
      <w:r w:rsidRPr="00DA77F8">
        <w:rPr>
          <w:rFonts w:ascii="Calibri" w:hAnsi="Calibri"/>
          <w:b/>
          <w:sz w:val="22"/>
        </w:rPr>
        <w:t xml:space="preserve">Certificate of Achievement: </w:t>
      </w:r>
      <w:r w:rsidRPr="00DA77F8">
        <w:rPr>
          <w:rFonts w:ascii="Calibri" w:hAnsi="Calibri"/>
          <w:b/>
          <w:sz w:val="22"/>
        </w:rPr>
        <w:tab/>
      </w:r>
      <w:r w:rsidRPr="00DA77F8">
        <w:rPr>
          <w:rFonts w:ascii="Calibri" w:hAnsi="Calibri"/>
          <w:b/>
          <w:sz w:val="22"/>
        </w:rPr>
        <w:tab/>
      </w:r>
      <w:r w:rsidRPr="00DA77F8">
        <w:rPr>
          <w:rFonts w:ascii="Calibri" w:hAnsi="Calibri"/>
          <w:b/>
          <w:sz w:val="22"/>
        </w:rPr>
        <w:tab/>
        <w:t xml:space="preserve">   </w:t>
      </w:r>
      <w:r w:rsidRPr="00DA77F8">
        <w:rPr>
          <w:rFonts w:ascii="Calibri" w:hAnsi="Calibri"/>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677"/>
        <w:gridCol w:w="3126"/>
        <w:gridCol w:w="838"/>
        <w:gridCol w:w="2059"/>
      </w:tblGrid>
      <w:tr w:rsidR="007F4F41" w:rsidRPr="00DA77F8" w14:paraId="3083CE44" w14:textId="77777777" w:rsidTr="0028510F">
        <w:trPr>
          <w:trHeight w:val="200"/>
        </w:trPr>
        <w:tc>
          <w:tcPr>
            <w:tcW w:w="1616" w:type="dxa"/>
            <w:shd w:val="clear" w:color="auto" w:fill="auto"/>
          </w:tcPr>
          <w:p w14:paraId="5FCE42DB" w14:textId="77777777" w:rsidR="007F4F41" w:rsidRPr="00DA77F8" w:rsidRDefault="007F4F41" w:rsidP="0028510F">
            <w:pPr>
              <w:rPr>
                <w:rFonts w:ascii="Calibri" w:hAnsi="Calibri"/>
                <w:b/>
                <w:sz w:val="22"/>
              </w:rPr>
            </w:pPr>
          </w:p>
          <w:p w14:paraId="06E7B643" w14:textId="77777777" w:rsidR="007F4F41" w:rsidRPr="00DA77F8" w:rsidRDefault="007F4F41" w:rsidP="0028510F">
            <w:pPr>
              <w:rPr>
                <w:rFonts w:ascii="Calibri" w:hAnsi="Calibri"/>
                <w:b/>
                <w:sz w:val="22"/>
              </w:rPr>
            </w:pPr>
            <w:r w:rsidRPr="00DA77F8">
              <w:rPr>
                <w:rFonts w:ascii="Calibri" w:hAnsi="Calibri"/>
                <w:b/>
                <w:sz w:val="22"/>
              </w:rPr>
              <w:t>Requirements</w:t>
            </w:r>
          </w:p>
        </w:tc>
        <w:tc>
          <w:tcPr>
            <w:tcW w:w="1677" w:type="dxa"/>
            <w:shd w:val="clear" w:color="auto" w:fill="auto"/>
          </w:tcPr>
          <w:p w14:paraId="0247CEA2" w14:textId="77777777" w:rsidR="007F4F41" w:rsidRPr="00DA77F8" w:rsidRDefault="007F4F41" w:rsidP="0028510F">
            <w:pPr>
              <w:rPr>
                <w:rFonts w:ascii="Calibri" w:hAnsi="Calibri"/>
                <w:b/>
                <w:sz w:val="22"/>
              </w:rPr>
            </w:pPr>
            <w:r w:rsidRPr="00DA77F8">
              <w:rPr>
                <w:rFonts w:ascii="Calibri" w:hAnsi="Calibri"/>
                <w:b/>
                <w:sz w:val="22"/>
              </w:rPr>
              <w:t>Dept. Name/#</w:t>
            </w:r>
          </w:p>
        </w:tc>
        <w:tc>
          <w:tcPr>
            <w:tcW w:w="3126" w:type="dxa"/>
            <w:shd w:val="clear" w:color="auto" w:fill="auto"/>
          </w:tcPr>
          <w:p w14:paraId="17CEC95D" w14:textId="77777777" w:rsidR="007F4F41" w:rsidRPr="00DA77F8" w:rsidRDefault="007F4F41" w:rsidP="0028510F">
            <w:pPr>
              <w:rPr>
                <w:rFonts w:ascii="Calibri" w:hAnsi="Calibri"/>
                <w:b/>
                <w:sz w:val="22"/>
              </w:rPr>
            </w:pPr>
            <w:r w:rsidRPr="00DA77F8">
              <w:rPr>
                <w:rFonts w:ascii="Calibri" w:hAnsi="Calibri"/>
                <w:b/>
                <w:sz w:val="22"/>
              </w:rPr>
              <w:t>Name</w:t>
            </w:r>
          </w:p>
        </w:tc>
        <w:tc>
          <w:tcPr>
            <w:tcW w:w="838" w:type="dxa"/>
            <w:shd w:val="clear" w:color="auto" w:fill="auto"/>
          </w:tcPr>
          <w:p w14:paraId="730FA437" w14:textId="77777777" w:rsidR="007F4F41" w:rsidRPr="00DA77F8" w:rsidRDefault="007F4F41" w:rsidP="0028510F">
            <w:pPr>
              <w:rPr>
                <w:rFonts w:ascii="Calibri" w:hAnsi="Calibri"/>
                <w:b/>
                <w:sz w:val="22"/>
              </w:rPr>
            </w:pPr>
          </w:p>
          <w:p w14:paraId="3A1BC200" w14:textId="77777777" w:rsidR="007F4F41" w:rsidRPr="00DA77F8" w:rsidRDefault="007F4F41" w:rsidP="0028510F">
            <w:pPr>
              <w:rPr>
                <w:rFonts w:ascii="Calibri" w:hAnsi="Calibri"/>
                <w:b/>
                <w:sz w:val="22"/>
              </w:rPr>
            </w:pPr>
            <w:r w:rsidRPr="00DA77F8">
              <w:rPr>
                <w:rFonts w:ascii="Calibri" w:hAnsi="Calibri"/>
                <w:b/>
                <w:sz w:val="22"/>
              </w:rPr>
              <w:t>Units</w:t>
            </w:r>
          </w:p>
        </w:tc>
        <w:tc>
          <w:tcPr>
            <w:tcW w:w="2059" w:type="dxa"/>
            <w:shd w:val="clear" w:color="auto" w:fill="auto"/>
          </w:tcPr>
          <w:p w14:paraId="55EE42C1" w14:textId="77777777" w:rsidR="007F4F41" w:rsidRPr="00DA77F8" w:rsidRDefault="007F4F41" w:rsidP="0028510F">
            <w:pPr>
              <w:rPr>
                <w:rFonts w:ascii="Calibri" w:hAnsi="Calibri"/>
                <w:b/>
                <w:sz w:val="22"/>
              </w:rPr>
            </w:pPr>
            <w:r w:rsidRPr="00DA77F8">
              <w:rPr>
                <w:rFonts w:ascii="Calibri" w:hAnsi="Calibri"/>
                <w:b/>
                <w:sz w:val="22"/>
              </w:rPr>
              <w:t>Sequence</w:t>
            </w:r>
          </w:p>
        </w:tc>
      </w:tr>
      <w:tr w:rsidR="007F4F41" w:rsidRPr="00DA77F8" w14:paraId="74721A71" w14:textId="77777777" w:rsidTr="0028510F">
        <w:trPr>
          <w:trHeight w:val="200"/>
        </w:trPr>
        <w:tc>
          <w:tcPr>
            <w:tcW w:w="1616" w:type="dxa"/>
            <w:shd w:val="clear" w:color="auto" w:fill="auto"/>
          </w:tcPr>
          <w:p w14:paraId="4B8CCC9C" w14:textId="72254F79" w:rsidR="007F4F41" w:rsidRPr="00DA77F8" w:rsidRDefault="007F4F41" w:rsidP="0028510F">
            <w:pPr>
              <w:rPr>
                <w:rFonts w:ascii="Calibri" w:hAnsi="Calibri"/>
                <w:sz w:val="22"/>
              </w:rPr>
            </w:pPr>
            <w:r w:rsidRPr="00DA77F8">
              <w:rPr>
                <w:rFonts w:ascii="Calibri" w:hAnsi="Calibri"/>
                <w:sz w:val="22"/>
              </w:rPr>
              <w:t>Required Core (</w:t>
            </w:r>
            <w:r w:rsidR="00BE59BC">
              <w:rPr>
                <w:rFonts w:ascii="Calibri" w:hAnsi="Calibri"/>
                <w:sz w:val="22"/>
              </w:rPr>
              <w:t>1</w:t>
            </w:r>
            <w:r w:rsidR="00C37763">
              <w:rPr>
                <w:rFonts w:ascii="Calibri" w:hAnsi="Calibri"/>
                <w:sz w:val="22"/>
              </w:rPr>
              <w:t>3</w:t>
            </w:r>
            <w:r w:rsidRPr="00DA77F8">
              <w:rPr>
                <w:rFonts w:ascii="Calibri" w:hAnsi="Calibri"/>
                <w:sz w:val="22"/>
              </w:rPr>
              <w:t xml:space="preserve"> units)</w:t>
            </w:r>
          </w:p>
        </w:tc>
        <w:tc>
          <w:tcPr>
            <w:tcW w:w="1677" w:type="dxa"/>
            <w:shd w:val="clear" w:color="auto" w:fill="auto"/>
          </w:tcPr>
          <w:p w14:paraId="713B49CF" w14:textId="1812683B" w:rsidR="003C1860" w:rsidRDefault="000E130A" w:rsidP="0028510F">
            <w:pPr>
              <w:rPr>
                <w:rFonts w:ascii="Calibri" w:hAnsi="Calibri"/>
                <w:sz w:val="22"/>
              </w:rPr>
            </w:pPr>
            <w:r>
              <w:rPr>
                <w:rFonts w:ascii="Calibri" w:hAnsi="Calibri"/>
                <w:sz w:val="22"/>
              </w:rPr>
              <w:t xml:space="preserve">AGPS </w:t>
            </w:r>
            <w:r w:rsidR="008D3FFE">
              <w:rPr>
                <w:rFonts w:ascii="Calibri" w:hAnsi="Calibri"/>
                <w:sz w:val="22"/>
              </w:rPr>
              <w:t>120</w:t>
            </w:r>
          </w:p>
          <w:p w14:paraId="66F3AE8D" w14:textId="77777777" w:rsidR="00094567" w:rsidRDefault="00094567" w:rsidP="0028510F">
            <w:pPr>
              <w:rPr>
                <w:rFonts w:ascii="Calibri" w:hAnsi="Calibri"/>
                <w:sz w:val="22"/>
              </w:rPr>
            </w:pPr>
          </w:p>
          <w:p w14:paraId="59A93547" w14:textId="0942E910" w:rsidR="003C1860" w:rsidRDefault="003C1860" w:rsidP="0028510F">
            <w:pPr>
              <w:rPr>
                <w:rFonts w:ascii="Calibri" w:hAnsi="Calibri"/>
                <w:sz w:val="22"/>
              </w:rPr>
            </w:pPr>
            <w:r>
              <w:rPr>
                <w:rFonts w:ascii="Calibri" w:hAnsi="Calibri"/>
                <w:sz w:val="22"/>
              </w:rPr>
              <w:t>A</w:t>
            </w:r>
            <w:r w:rsidR="004257DA">
              <w:rPr>
                <w:rFonts w:ascii="Calibri" w:hAnsi="Calibri"/>
                <w:sz w:val="22"/>
              </w:rPr>
              <w:t>GPS 144</w:t>
            </w:r>
          </w:p>
          <w:p w14:paraId="01E453F4" w14:textId="77777777" w:rsidR="00842986" w:rsidRDefault="00842986" w:rsidP="0028510F">
            <w:pPr>
              <w:rPr>
                <w:rFonts w:ascii="Calibri" w:hAnsi="Calibri"/>
                <w:sz w:val="22"/>
              </w:rPr>
            </w:pPr>
            <w:r>
              <w:rPr>
                <w:rFonts w:ascii="Calibri" w:hAnsi="Calibri"/>
                <w:sz w:val="22"/>
              </w:rPr>
              <w:t>AGPS 00</w:t>
            </w:r>
            <w:r w:rsidR="000E1FF9">
              <w:rPr>
                <w:rFonts w:ascii="Calibri" w:hAnsi="Calibri"/>
                <w:sz w:val="22"/>
              </w:rPr>
              <w:t>6</w:t>
            </w:r>
          </w:p>
          <w:p w14:paraId="52C27218" w14:textId="1E8B0D24" w:rsidR="007E1E05" w:rsidRPr="00DA77F8" w:rsidRDefault="007E1E05" w:rsidP="0028510F">
            <w:pPr>
              <w:rPr>
                <w:rFonts w:ascii="Calibri" w:hAnsi="Calibri"/>
                <w:sz w:val="22"/>
              </w:rPr>
            </w:pPr>
            <w:r>
              <w:rPr>
                <w:rFonts w:ascii="Calibri" w:hAnsi="Calibri"/>
                <w:sz w:val="22"/>
              </w:rPr>
              <w:t>AGPS 012</w:t>
            </w:r>
          </w:p>
        </w:tc>
        <w:tc>
          <w:tcPr>
            <w:tcW w:w="3126" w:type="dxa"/>
            <w:shd w:val="clear" w:color="auto" w:fill="auto"/>
          </w:tcPr>
          <w:p w14:paraId="41286A56" w14:textId="0F087201" w:rsidR="008D3FFE" w:rsidRDefault="001F50A1" w:rsidP="0028510F">
            <w:pPr>
              <w:rPr>
                <w:rFonts w:ascii="Calibri" w:hAnsi="Calibri"/>
                <w:sz w:val="22"/>
              </w:rPr>
            </w:pPr>
            <w:r>
              <w:rPr>
                <w:rFonts w:ascii="Arial" w:hAnsi="Arial" w:cs="Arial"/>
                <w:color w:val="000000"/>
                <w:sz w:val="22"/>
                <w:szCs w:val="22"/>
              </w:rPr>
              <w:t xml:space="preserve">Entomology and </w:t>
            </w:r>
            <w:r w:rsidR="008D3FFE">
              <w:rPr>
                <w:rFonts w:ascii="Arial" w:hAnsi="Arial" w:cs="Arial"/>
                <w:color w:val="000000"/>
                <w:sz w:val="22"/>
                <w:szCs w:val="22"/>
              </w:rPr>
              <w:t>Integrated Pest Management</w:t>
            </w:r>
          </w:p>
          <w:p w14:paraId="6D9DF2EE" w14:textId="77777777" w:rsidR="004257DA" w:rsidRDefault="004257DA" w:rsidP="008D3FFE">
            <w:pPr>
              <w:rPr>
                <w:rFonts w:ascii="Calibri" w:hAnsi="Calibri"/>
                <w:sz w:val="22"/>
              </w:rPr>
            </w:pPr>
            <w:r>
              <w:rPr>
                <w:rFonts w:ascii="Calibri" w:hAnsi="Calibri"/>
                <w:sz w:val="22"/>
              </w:rPr>
              <w:t>Irrigation</w:t>
            </w:r>
          </w:p>
          <w:p w14:paraId="774483AB" w14:textId="77777777" w:rsidR="00842986" w:rsidRDefault="00842986" w:rsidP="008D3FFE">
            <w:pPr>
              <w:rPr>
                <w:rFonts w:ascii="Arial" w:hAnsi="Arial" w:cs="Arial"/>
                <w:color w:val="000000"/>
                <w:sz w:val="22"/>
                <w:szCs w:val="22"/>
              </w:rPr>
            </w:pPr>
            <w:r>
              <w:rPr>
                <w:rFonts w:ascii="Arial" w:hAnsi="Arial" w:cs="Arial"/>
                <w:color w:val="000000"/>
                <w:sz w:val="22"/>
                <w:szCs w:val="22"/>
              </w:rPr>
              <w:t>Environmental Horticulture</w:t>
            </w:r>
          </w:p>
          <w:p w14:paraId="7872A4E5" w14:textId="026BDB3F" w:rsidR="007E1E05" w:rsidRPr="00DA77F8" w:rsidRDefault="007E1E05" w:rsidP="008D3FFE">
            <w:pPr>
              <w:rPr>
                <w:rFonts w:ascii="Calibri" w:hAnsi="Calibri"/>
                <w:sz w:val="22"/>
              </w:rPr>
            </w:pPr>
            <w:r>
              <w:rPr>
                <w:rFonts w:ascii="Arial" w:hAnsi="Arial" w:cs="Arial"/>
                <w:color w:val="000000"/>
                <w:sz w:val="22"/>
                <w:szCs w:val="22"/>
              </w:rPr>
              <w:t>Soil Science</w:t>
            </w:r>
          </w:p>
        </w:tc>
        <w:tc>
          <w:tcPr>
            <w:tcW w:w="838" w:type="dxa"/>
            <w:shd w:val="clear" w:color="auto" w:fill="auto"/>
          </w:tcPr>
          <w:p w14:paraId="612CCE77" w14:textId="23FE9467" w:rsidR="007F4F41" w:rsidRPr="00DA77F8" w:rsidRDefault="00BE59BC" w:rsidP="0028510F">
            <w:pPr>
              <w:rPr>
                <w:rFonts w:ascii="Calibri" w:hAnsi="Calibri"/>
                <w:sz w:val="22"/>
              </w:rPr>
            </w:pPr>
            <w:r>
              <w:rPr>
                <w:rFonts w:ascii="Calibri" w:hAnsi="Calibri"/>
                <w:sz w:val="22"/>
              </w:rPr>
              <w:t>4</w:t>
            </w:r>
          </w:p>
          <w:p w14:paraId="2CFE3D8C" w14:textId="77777777" w:rsidR="007F4F41" w:rsidRDefault="007F4F41" w:rsidP="0028510F">
            <w:pPr>
              <w:rPr>
                <w:rFonts w:ascii="Calibri" w:hAnsi="Calibri"/>
                <w:sz w:val="22"/>
              </w:rPr>
            </w:pPr>
            <w:r w:rsidRPr="00DA77F8">
              <w:rPr>
                <w:rFonts w:ascii="Calibri" w:hAnsi="Calibri"/>
                <w:sz w:val="22"/>
              </w:rPr>
              <w:t>3</w:t>
            </w:r>
          </w:p>
          <w:p w14:paraId="2C192C83" w14:textId="77777777" w:rsidR="003C1860" w:rsidRDefault="003C1860" w:rsidP="0028510F">
            <w:pPr>
              <w:rPr>
                <w:rFonts w:ascii="Calibri" w:hAnsi="Calibri"/>
                <w:sz w:val="22"/>
              </w:rPr>
            </w:pPr>
            <w:r>
              <w:rPr>
                <w:rFonts w:ascii="Calibri" w:hAnsi="Calibri"/>
                <w:sz w:val="22"/>
              </w:rPr>
              <w:t>3</w:t>
            </w:r>
          </w:p>
          <w:p w14:paraId="0EF98D04" w14:textId="52B86C81" w:rsidR="003C1860" w:rsidRPr="00DA77F8" w:rsidRDefault="004257DA" w:rsidP="0028510F">
            <w:pPr>
              <w:rPr>
                <w:rFonts w:ascii="Calibri" w:hAnsi="Calibri"/>
                <w:sz w:val="22"/>
              </w:rPr>
            </w:pPr>
            <w:r>
              <w:rPr>
                <w:rFonts w:ascii="Calibri" w:hAnsi="Calibri"/>
                <w:sz w:val="22"/>
              </w:rPr>
              <w:t>3</w:t>
            </w:r>
          </w:p>
        </w:tc>
        <w:tc>
          <w:tcPr>
            <w:tcW w:w="2059" w:type="dxa"/>
            <w:shd w:val="clear" w:color="auto" w:fill="auto"/>
          </w:tcPr>
          <w:p w14:paraId="16A38781" w14:textId="5906671B" w:rsidR="007F4F41" w:rsidRPr="00DA77F8" w:rsidRDefault="007F4F41" w:rsidP="0028510F">
            <w:pPr>
              <w:rPr>
                <w:rFonts w:ascii="Calibri" w:hAnsi="Calibri"/>
                <w:sz w:val="22"/>
              </w:rPr>
            </w:pPr>
            <w:proofErr w:type="spellStart"/>
            <w:r w:rsidRPr="00DA77F8">
              <w:rPr>
                <w:rFonts w:ascii="Calibri" w:hAnsi="Calibri"/>
                <w:sz w:val="22"/>
              </w:rPr>
              <w:t>Yr</w:t>
            </w:r>
            <w:proofErr w:type="spellEnd"/>
            <w:r w:rsidRPr="00DA77F8">
              <w:rPr>
                <w:rFonts w:ascii="Calibri" w:hAnsi="Calibri"/>
                <w:sz w:val="22"/>
              </w:rPr>
              <w:t xml:space="preserve"> 1</w:t>
            </w:r>
            <w:r w:rsidR="00AB650C">
              <w:rPr>
                <w:rFonts w:ascii="Calibri" w:hAnsi="Calibri"/>
                <w:sz w:val="22"/>
              </w:rPr>
              <w:t>, Spring</w:t>
            </w:r>
          </w:p>
          <w:p w14:paraId="09AF4D32" w14:textId="77777777" w:rsidR="007F4F41" w:rsidRDefault="007F4F41" w:rsidP="0028510F">
            <w:pPr>
              <w:rPr>
                <w:rFonts w:ascii="Calibri" w:hAnsi="Calibri"/>
                <w:sz w:val="22"/>
              </w:rPr>
            </w:pPr>
            <w:proofErr w:type="spellStart"/>
            <w:r w:rsidRPr="00DA77F8">
              <w:rPr>
                <w:rFonts w:ascii="Calibri" w:hAnsi="Calibri"/>
                <w:sz w:val="22"/>
              </w:rPr>
              <w:t>Yr</w:t>
            </w:r>
            <w:proofErr w:type="spellEnd"/>
            <w:r w:rsidRPr="00DA77F8">
              <w:rPr>
                <w:rFonts w:ascii="Calibri" w:hAnsi="Calibri"/>
                <w:sz w:val="22"/>
              </w:rPr>
              <w:t xml:space="preserve"> 1, </w:t>
            </w:r>
            <w:r w:rsidR="00D51A87">
              <w:rPr>
                <w:rFonts w:ascii="Calibri" w:hAnsi="Calibri"/>
                <w:sz w:val="22"/>
              </w:rPr>
              <w:t>Fall</w:t>
            </w:r>
          </w:p>
          <w:p w14:paraId="4995C413" w14:textId="77777777" w:rsidR="00D51A87" w:rsidRDefault="00D51A87" w:rsidP="0028510F">
            <w:pPr>
              <w:rPr>
                <w:rFonts w:ascii="Calibri" w:hAnsi="Calibri"/>
                <w:sz w:val="22"/>
              </w:rPr>
            </w:pPr>
            <w:proofErr w:type="spellStart"/>
            <w:r>
              <w:rPr>
                <w:rFonts w:ascii="Calibri" w:hAnsi="Calibri"/>
                <w:sz w:val="22"/>
              </w:rPr>
              <w:t>Yr</w:t>
            </w:r>
            <w:proofErr w:type="spellEnd"/>
            <w:r>
              <w:rPr>
                <w:rFonts w:ascii="Calibri" w:hAnsi="Calibri"/>
                <w:sz w:val="22"/>
              </w:rPr>
              <w:t xml:space="preserve"> 1, Fall</w:t>
            </w:r>
          </w:p>
          <w:p w14:paraId="1A922A6B" w14:textId="2B7B4ADC" w:rsidR="00D51A87" w:rsidRPr="00DA77F8" w:rsidRDefault="00D51A87" w:rsidP="0028510F">
            <w:pPr>
              <w:rPr>
                <w:rFonts w:ascii="Calibri" w:hAnsi="Calibri"/>
                <w:sz w:val="22"/>
              </w:rPr>
            </w:pPr>
            <w:proofErr w:type="spellStart"/>
            <w:r>
              <w:rPr>
                <w:rFonts w:ascii="Calibri" w:hAnsi="Calibri"/>
                <w:sz w:val="22"/>
              </w:rPr>
              <w:t>Yr</w:t>
            </w:r>
            <w:proofErr w:type="spellEnd"/>
            <w:r>
              <w:rPr>
                <w:rFonts w:ascii="Calibri" w:hAnsi="Calibri"/>
                <w:sz w:val="22"/>
              </w:rPr>
              <w:t xml:space="preserve"> 1, Spring </w:t>
            </w:r>
          </w:p>
        </w:tc>
      </w:tr>
      <w:tr w:rsidR="001439B1" w:rsidRPr="00DA77F8" w14:paraId="4EBD370C" w14:textId="77777777" w:rsidTr="0028510F">
        <w:trPr>
          <w:trHeight w:val="200"/>
        </w:trPr>
        <w:tc>
          <w:tcPr>
            <w:tcW w:w="1616" w:type="dxa"/>
            <w:shd w:val="clear" w:color="auto" w:fill="auto"/>
          </w:tcPr>
          <w:p w14:paraId="64EDC4B9" w14:textId="783FB287" w:rsidR="001439B1" w:rsidRPr="00DA77F8" w:rsidRDefault="000F6512" w:rsidP="000F6512">
            <w:pPr>
              <w:rPr>
                <w:rFonts w:ascii="Calibri" w:hAnsi="Calibri"/>
                <w:sz w:val="22"/>
              </w:rPr>
            </w:pPr>
            <w:r w:rsidRPr="000F6512">
              <w:rPr>
                <w:rFonts w:ascii="Calibri" w:hAnsi="Calibri"/>
                <w:sz w:val="22"/>
              </w:rPr>
              <w:t xml:space="preserve">Science and Sustainability - Pick </w:t>
            </w:r>
            <w:r w:rsidR="009F6D7C">
              <w:rPr>
                <w:rFonts w:ascii="Calibri" w:hAnsi="Calibri"/>
                <w:sz w:val="22"/>
              </w:rPr>
              <w:t>from</w:t>
            </w:r>
            <w:r w:rsidRPr="000F6512">
              <w:rPr>
                <w:rFonts w:ascii="Calibri" w:hAnsi="Calibri"/>
                <w:sz w:val="22"/>
              </w:rPr>
              <w:t xml:space="preserve"> the following</w:t>
            </w:r>
            <w:r w:rsidR="00D010E3">
              <w:rPr>
                <w:rFonts w:ascii="Calibri" w:hAnsi="Calibri"/>
                <w:sz w:val="22"/>
              </w:rPr>
              <w:t xml:space="preserve"> – minimum 3 units required</w:t>
            </w:r>
            <w:r w:rsidRPr="000F6512">
              <w:rPr>
                <w:rFonts w:ascii="Calibri" w:hAnsi="Calibri"/>
                <w:sz w:val="22"/>
              </w:rPr>
              <w:t xml:space="preserve"> </w:t>
            </w:r>
            <w:r w:rsidR="009A55C7">
              <w:rPr>
                <w:rFonts w:ascii="Calibri" w:hAnsi="Calibri"/>
                <w:sz w:val="22"/>
              </w:rPr>
              <w:t>(3-</w:t>
            </w:r>
            <w:r w:rsidR="00DD1C40">
              <w:rPr>
                <w:rFonts w:ascii="Calibri" w:hAnsi="Calibri"/>
                <w:sz w:val="22"/>
              </w:rPr>
              <w:t>6</w:t>
            </w:r>
            <w:r w:rsidR="009A55C7">
              <w:rPr>
                <w:rFonts w:ascii="Calibri" w:hAnsi="Calibri"/>
                <w:sz w:val="22"/>
              </w:rPr>
              <w:t xml:space="preserve"> Units)</w:t>
            </w:r>
          </w:p>
        </w:tc>
        <w:tc>
          <w:tcPr>
            <w:tcW w:w="1677" w:type="dxa"/>
            <w:shd w:val="clear" w:color="auto" w:fill="auto"/>
          </w:tcPr>
          <w:p w14:paraId="5A5E9DA7" w14:textId="7609051E" w:rsidR="000E130A" w:rsidRPr="00DA77F8" w:rsidRDefault="000E130A" w:rsidP="000E130A">
            <w:pPr>
              <w:rPr>
                <w:rFonts w:ascii="Calibri" w:hAnsi="Calibri"/>
                <w:sz w:val="22"/>
              </w:rPr>
            </w:pPr>
            <w:r w:rsidRPr="00DA77F8">
              <w:rPr>
                <w:rFonts w:ascii="Calibri" w:hAnsi="Calibri"/>
                <w:sz w:val="22"/>
              </w:rPr>
              <w:t>A</w:t>
            </w:r>
            <w:r>
              <w:rPr>
                <w:rFonts w:ascii="Calibri" w:hAnsi="Calibri"/>
                <w:sz w:val="22"/>
              </w:rPr>
              <w:t>GPS 00</w:t>
            </w:r>
            <w:r w:rsidR="0075234B">
              <w:rPr>
                <w:rFonts w:ascii="Calibri" w:hAnsi="Calibri"/>
                <w:sz w:val="22"/>
              </w:rPr>
              <w:t>4</w:t>
            </w:r>
          </w:p>
          <w:p w14:paraId="70EA4A6B" w14:textId="77777777" w:rsidR="001439B1" w:rsidRDefault="0062496B" w:rsidP="0062496B">
            <w:pPr>
              <w:rPr>
                <w:rFonts w:ascii="Calibri" w:hAnsi="Calibri"/>
                <w:sz w:val="22"/>
              </w:rPr>
            </w:pPr>
            <w:r>
              <w:rPr>
                <w:rFonts w:ascii="Calibri" w:hAnsi="Calibri"/>
                <w:sz w:val="22"/>
              </w:rPr>
              <w:t>BIOL 004</w:t>
            </w:r>
          </w:p>
          <w:p w14:paraId="17CAA935" w14:textId="77777777" w:rsidR="006A43B7" w:rsidRDefault="006A43B7" w:rsidP="0062496B">
            <w:pPr>
              <w:rPr>
                <w:rFonts w:ascii="Calibri" w:hAnsi="Calibri"/>
                <w:sz w:val="22"/>
              </w:rPr>
            </w:pPr>
          </w:p>
          <w:p w14:paraId="75169DE6" w14:textId="77777777" w:rsidR="006A43B7" w:rsidRDefault="006A43B7" w:rsidP="0062496B">
            <w:pPr>
              <w:rPr>
                <w:rFonts w:ascii="Calibri" w:hAnsi="Calibri"/>
                <w:sz w:val="22"/>
              </w:rPr>
            </w:pPr>
            <w:r>
              <w:rPr>
                <w:rFonts w:ascii="Calibri" w:hAnsi="Calibri"/>
                <w:sz w:val="22"/>
              </w:rPr>
              <w:t>BIOL 005</w:t>
            </w:r>
            <w:r w:rsidR="009F6D7C">
              <w:rPr>
                <w:rFonts w:ascii="Calibri" w:hAnsi="Calibri"/>
                <w:sz w:val="22"/>
              </w:rPr>
              <w:t>B</w:t>
            </w:r>
          </w:p>
          <w:p w14:paraId="489FFC89" w14:textId="77777777" w:rsidR="004F3271" w:rsidRDefault="004F3271" w:rsidP="0062496B">
            <w:pPr>
              <w:rPr>
                <w:rFonts w:ascii="Calibri" w:hAnsi="Calibri"/>
                <w:sz w:val="22"/>
              </w:rPr>
            </w:pPr>
          </w:p>
          <w:p w14:paraId="136FB309" w14:textId="77777777" w:rsidR="004F3271" w:rsidRDefault="004F3271" w:rsidP="0062496B">
            <w:pPr>
              <w:rPr>
                <w:rFonts w:ascii="Calibri" w:hAnsi="Calibri"/>
                <w:sz w:val="22"/>
              </w:rPr>
            </w:pPr>
          </w:p>
          <w:p w14:paraId="135B6BAD" w14:textId="77777777" w:rsidR="004F3271" w:rsidRDefault="004F3271" w:rsidP="0062496B">
            <w:pPr>
              <w:rPr>
                <w:rFonts w:ascii="Calibri" w:hAnsi="Calibri"/>
                <w:sz w:val="22"/>
              </w:rPr>
            </w:pPr>
            <w:r>
              <w:rPr>
                <w:rFonts w:ascii="Calibri" w:hAnsi="Calibri"/>
                <w:sz w:val="22"/>
              </w:rPr>
              <w:t>BIOL 005C</w:t>
            </w:r>
          </w:p>
          <w:p w14:paraId="3A28BF01" w14:textId="77777777" w:rsidR="00D75D99" w:rsidRDefault="00D75D99" w:rsidP="0062496B">
            <w:pPr>
              <w:rPr>
                <w:rFonts w:ascii="Calibri" w:hAnsi="Calibri"/>
                <w:sz w:val="22"/>
              </w:rPr>
            </w:pPr>
          </w:p>
          <w:p w14:paraId="59A9BE9F" w14:textId="77777777" w:rsidR="00D75D99" w:rsidRDefault="00D75D99" w:rsidP="0062496B">
            <w:pPr>
              <w:rPr>
                <w:rFonts w:ascii="Calibri" w:hAnsi="Calibri"/>
                <w:sz w:val="22"/>
              </w:rPr>
            </w:pPr>
            <w:r>
              <w:rPr>
                <w:rFonts w:ascii="Calibri" w:hAnsi="Calibri"/>
                <w:sz w:val="22"/>
              </w:rPr>
              <w:t>ENVS 001</w:t>
            </w:r>
          </w:p>
          <w:p w14:paraId="66BE9DEE" w14:textId="77777777" w:rsidR="00D75D99" w:rsidRDefault="00D75D99" w:rsidP="0062496B">
            <w:pPr>
              <w:rPr>
                <w:rFonts w:ascii="Calibri" w:hAnsi="Calibri"/>
                <w:sz w:val="22"/>
              </w:rPr>
            </w:pPr>
          </w:p>
          <w:p w14:paraId="121B713E" w14:textId="77777777" w:rsidR="00D75D99" w:rsidRDefault="00D75D99" w:rsidP="0062496B">
            <w:pPr>
              <w:rPr>
                <w:rFonts w:ascii="Calibri" w:hAnsi="Calibri"/>
                <w:sz w:val="22"/>
              </w:rPr>
            </w:pPr>
            <w:r>
              <w:rPr>
                <w:rFonts w:ascii="Calibri" w:hAnsi="Calibri"/>
                <w:sz w:val="22"/>
              </w:rPr>
              <w:t>ENVS 002</w:t>
            </w:r>
          </w:p>
          <w:p w14:paraId="02124A02" w14:textId="77777777" w:rsidR="00D75D99" w:rsidRDefault="00D75D99" w:rsidP="0062496B">
            <w:pPr>
              <w:rPr>
                <w:rFonts w:ascii="Calibri" w:hAnsi="Calibri"/>
                <w:sz w:val="22"/>
              </w:rPr>
            </w:pPr>
          </w:p>
          <w:p w14:paraId="6F044E8F" w14:textId="77777777" w:rsidR="00D75D99" w:rsidRDefault="00D75D99" w:rsidP="0062496B">
            <w:pPr>
              <w:rPr>
                <w:rFonts w:ascii="Calibri" w:hAnsi="Calibri"/>
                <w:sz w:val="22"/>
              </w:rPr>
            </w:pPr>
            <w:r>
              <w:rPr>
                <w:rFonts w:ascii="Calibri" w:hAnsi="Calibri"/>
                <w:sz w:val="22"/>
              </w:rPr>
              <w:t>ENVS 003</w:t>
            </w:r>
          </w:p>
          <w:p w14:paraId="10A0DF53" w14:textId="50C387CD" w:rsidR="00D75D99" w:rsidRPr="00DA77F8" w:rsidRDefault="00D75D99" w:rsidP="0062496B">
            <w:pPr>
              <w:rPr>
                <w:rFonts w:ascii="Calibri" w:hAnsi="Calibri"/>
                <w:sz w:val="22"/>
              </w:rPr>
            </w:pPr>
            <w:r>
              <w:rPr>
                <w:rFonts w:ascii="Calibri" w:hAnsi="Calibri"/>
                <w:sz w:val="22"/>
              </w:rPr>
              <w:t>CHEM 022</w:t>
            </w:r>
          </w:p>
        </w:tc>
        <w:tc>
          <w:tcPr>
            <w:tcW w:w="3126" w:type="dxa"/>
            <w:shd w:val="clear" w:color="auto" w:fill="auto"/>
          </w:tcPr>
          <w:p w14:paraId="7FCF983F" w14:textId="2F68A3EE" w:rsidR="000E130A" w:rsidRPr="00DA77F8" w:rsidRDefault="000E130A" w:rsidP="000E130A">
            <w:pPr>
              <w:rPr>
                <w:rFonts w:ascii="Calibri" w:hAnsi="Calibri"/>
                <w:sz w:val="22"/>
              </w:rPr>
            </w:pPr>
            <w:r>
              <w:rPr>
                <w:rFonts w:ascii="Calibri" w:hAnsi="Calibri"/>
                <w:sz w:val="22"/>
              </w:rPr>
              <w:t>Pl</w:t>
            </w:r>
            <w:r w:rsidR="0075234B">
              <w:rPr>
                <w:rFonts w:ascii="Calibri" w:hAnsi="Calibri"/>
                <w:sz w:val="22"/>
              </w:rPr>
              <w:t>ant Science</w:t>
            </w:r>
          </w:p>
          <w:p w14:paraId="5A10A09F" w14:textId="24930993" w:rsidR="000E130A" w:rsidRDefault="0062496B" w:rsidP="000E130A">
            <w:pPr>
              <w:rPr>
                <w:rFonts w:ascii="Calibri" w:hAnsi="Calibri"/>
                <w:sz w:val="22"/>
              </w:rPr>
            </w:pPr>
            <w:r>
              <w:rPr>
                <w:rFonts w:ascii="Calibri" w:hAnsi="Calibri"/>
                <w:sz w:val="22"/>
              </w:rPr>
              <w:t xml:space="preserve">Botany/ </w:t>
            </w:r>
            <w:r w:rsidR="006A43B7">
              <w:rPr>
                <w:rFonts w:ascii="Calibri" w:hAnsi="Calibri"/>
                <w:sz w:val="22"/>
              </w:rPr>
              <w:t>Plant Diversity and Ecology</w:t>
            </w:r>
          </w:p>
          <w:p w14:paraId="00F87774" w14:textId="776CCA3E" w:rsidR="009F6D7C" w:rsidRPr="009F6D7C" w:rsidRDefault="009F6D7C" w:rsidP="009F6D7C">
            <w:pPr>
              <w:rPr>
                <w:rFonts w:ascii="Calibri" w:hAnsi="Calibri"/>
                <w:sz w:val="22"/>
              </w:rPr>
            </w:pPr>
            <w:r>
              <w:rPr>
                <w:rFonts w:ascii="Calibri" w:hAnsi="Calibri"/>
                <w:sz w:val="22"/>
              </w:rPr>
              <w:t xml:space="preserve">Topics in applied botany: Plant Biology </w:t>
            </w:r>
            <w:r w:rsidR="004F3271">
              <w:rPr>
                <w:rFonts w:ascii="Calibri" w:hAnsi="Calibri"/>
                <w:sz w:val="22"/>
              </w:rPr>
              <w:t>in Demonstration Gardens</w:t>
            </w:r>
          </w:p>
          <w:p w14:paraId="4E97891B" w14:textId="1ED301BB" w:rsidR="001439B1" w:rsidRDefault="004F3271" w:rsidP="004F3271">
            <w:pPr>
              <w:rPr>
                <w:rFonts w:ascii="Calibri" w:hAnsi="Calibri"/>
                <w:sz w:val="22"/>
              </w:rPr>
            </w:pPr>
            <w:r>
              <w:rPr>
                <w:rFonts w:ascii="Calibri" w:hAnsi="Calibri"/>
                <w:sz w:val="22"/>
              </w:rPr>
              <w:t>Topics in applied b</w:t>
            </w:r>
            <w:r w:rsidR="00E361E2">
              <w:rPr>
                <w:rFonts w:ascii="Calibri" w:hAnsi="Calibri"/>
                <w:sz w:val="22"/>
              </w:rPr>
              <w:t>iology</w:t>
            </w:r>
            <w:r>
              <w:rPr>
                <w:rFonts w:ascii="Calibri" w:hAnsi="Calibri"/>
                <w:sz w:val="22"/>
              </w:rPr>
              <w:t>: Medicinal Plants</w:t>
            </w:r>
          </w:p>
          <w:p w14:paraId="685B33C3" w14:textId="77777777" w:rsidR="005C46BA" w:rsidRDefault="005C46BA" w:rsidP="004F3271">
            <w:pPr>
              <w:rPr>
                <w:rFonts w:ascii="Calibri" w:hAnsi="Calibri"/>
                <w:sz w:val="22"/>
              </w:rPr>
            </w:pPr>
            <w:r>
              <w:rPr>
                <w:rFonts w:ascii="Calibri" w:hAnsi="Calibri"/>
                <w:sz w:val="22"/>
              </w:rPr>
              <w:t xml:space="preserve">Introduction to Environmental Science </w:t>
            </w:r>
          </w:p>
          <w:p w14:paraId="03B736CE" w14:textId="3CDF760F" w:rsidR="005C46BA" w:rsidRDefault="005C46BA" w:rsidP="004F3271">
            <w:pPr>
              <w:rPr>
                <w:rFonts w:ascii="Calibri" w:hAnsi="Calibri"/>
                <w:sz w:val="22"/>
              </w:rPr>
            </w:pPr>
            <w:r>
              <w:rPr>
                <w:rFonts w:ascii="Calibri" w:hAnsi="Calibri"/>
                <w:sz w:val="22"/>
              </w:rPr>
              <w:t xml:space="preserve">Human </w:t>
            </w:r>
            <w:r w:rsidR="00D75D99">
              <w:rPr>
                <w:rFonts w:ascii="Calibri" w:hAnsi="Calibri"/>
                <w:sz w:val="22"/>
              </w:rPr>
              <w:t xml:space="preserve">Impact on </w:t>
            </w:r>
            <w:r>
              <w:rPr>
                <w:rFonts w:ascii="Calibri" w:hAnsi="Calibri"/>
                <w:sz w:val="22"/>
              </w:rPr>
              <w:t>the Environment</w:t>
            </w:r>
          </w:p>
          <w:p w14:paraId="7D34BF8B" w14:textId="5D833A72" w:rsidR="00D75D99" w:rsidRDefault="00D75D99" w:rsidP="004F3271">
            <w:pPr>
              <w:rPr>
                <w:rFonts w:ascii="Calibri" w:hAnsi="Calibri"/>
                <w:sz w:val="22"/>
              </w:rPr>
            </w:pPr>
            <w:r>
              <w:rPr>
                <w:rFonts w:ascii="Calibri" w:hAnsi="Calibri"/>
                <w:sz w:val="22"/>
              </w:rPr>
              <w:t>Chemistry and the Environment</w:t>
            </w:r>
          </w:p>
          <w:p w14:paraId="7BAC7C60" w14:textId="6C703F38" w:rsidR="00D75D99" w:rsidRDefault="00D75D99" w:rsidP="004F3271">
            <w:pPr>
              <w:rPr>
                <w:rFonts w:ascii="Calibri" w:hAnsi="Calibri"/>
                <w:sz w:val="22"/>
              </w:rPr>
            </w:pPr>
            <w:r>
              <w:rPr>
                <w:rFonts w:ascii="Calibri" w:hAnsi="Calibri"/>
                <w:sz w:val="22"/>
              </w:rPr>
              <w:t>Introduct</w:t>
            </w:r>
            <w:r w:rsidR="003969B6">
              <w:rPr>
                <w:rFonts w:ascii="Calibri" w:hAnsi="Calibri"/>
                <w:sz w:val="22"/>
              </w:rPr>
              <w:t xml:space="preserve">ory </w:t>
            </w:r>
            <w:r>
              <w:rPr>
                <w:rFonts w:ascii="Calibri" w:hAnsi="Calibri"/>
                <w:sz w:val="22"/>
              </w:rPr>
              <w:t>Chemistry</w:t>
            </w:r>
          </w:p>
          <w:p w14:paraId="06A43F22" w14:textId="6A306FE8" w:rsidR="005C46BA" w:rsidRDefault="005C46BA" w:rsidP="004F3271">
            <w:pPr>
              <w:rPr>
                <w:rFonts w:ascii="Calibri" w:hAnsi="Calibri"/>
                <w:sz w:val="22"/>
              </w:rPr>
            </w:pPr>
          </w:p>
        </w:tc>
        <w:tc>
          <w:tcPr>
            <w:tcW w:w="838" w:type="dxa"/>
            <w:shd w:val="clear" w:color="auto" w:fill="auto"/>
          </w:tcPr>
          <w:p w14:paraId="0BBC27E8" w14:textId="77777777" w:rsidR="001439B1" w:rsidRDefault="00291BB8" w:rsidP="0028510F">
            <w:pPr>
              <w:rPr>
                <w:rFonts w:ascii="Calibri" w:hAnsi="Calibri"/>
                <w:sz w:val="22"/>
              </w:rPr>
            </w:pPr>
            <w:r>
              <w:rPr>
                <w:rFonts w:ascii="Calibri" w:hAnsi="Calibri"/>
                <w:sz w:val="22"/>
              </w:rPr>
              <w:t>3</w:t>
            </w:r>
          </w:p>
          <w:p w14:paraId="2F80C462" w14:textId="77777777" w:rsidR="00291BB8" w:rsidRDefault="00291BB8" w:rsidP="0028510F">
            <w:pPr>
              <w:rPr>
                <w:rFonts w:ascii="Calibri" w:hAnsi="Calibri"/>
                <w:sz w:val="22"/>
              </w:rPr>
            </w:pPr>
            <w:r>
              <w:rPr>
                <w:rFonts w:ascii="Calibri" w:hAnsi="Calibri"/>
                <w:sz w:val="22"/>
              </w:rPr>
              <w:t>4</w:t>
            </w:r>
          </w:p>
          <w:p w14:paraId="23FD4152" w14:textId="77777777" w:rsidR="00291BB8" w:rsidRDefault="00291BB8" w:rsidP="0028510F">
            <w:pPr>
              <w:rPr>
                <w:rFonts w:ascii="Calibri" w:hAnsi="Calibri"/>
                <w:sz w:val="22"/>
              </w:rPr>
            </w:pPr>
          </w:p>
          <w:p w14:paraId="33FE87D4" w14:textId="77777777" w:rsidR="00291BB8" w:rsidRDefault="00291BB8" w:rsidP="0028510F">
            <w:pPr>
              <w:rPr>
                <w:rFonts w:ascii="Calibri" w:hAnsi="Calibri"/>
                <w:sz w:val="22"/>
              </w:rPr>
            </w:pPr>
            <w:r>
              <w:rPr>
                <w:rFonts w:ascii="Calibri" w:hAnsi="Calibri"/>
                <w:sz w:val="22"/>
              </w:rPr>
              <w:t>1</w:t>
            </w:r>
          </w:p>
          <w:p w14:paraId="0DD5F9B1" w14:textId="77777777" w:rsidR="00291BB8" w:rsidRDefault="00291BB8" w:rsidP="0028510F">
            <w:pPr>
              <w:rPr>
                <w:rFonts w:ascii="Calibri" w:hAnsi="Calibri"/>
                <w:sz w:val="22"/>
              </w:rPr>
            </w:pPr>
          </w:p>
          <w:p w14:paraId="6A875980" w14:textId="77777777" w:rsidR="00291BB8" w:rsidRDefault="00291BB8" w:rsidP="0028510F">
            <w:pPr>
              <w:rPr>
                <w:rFonts w:ascii="Calibri" w:hAnsi="Calibri"/>
                <w:sz w:val="22"/>
              </w:rPr>
            </w:pPr>
          </w:p>
          <w:p w14:paraId="07A039C9" w14:textId="77777777" w:rsidR="00291BB8" w:rsidRDefault="00291BB8" w:rsidP="0028510F">
            <w:pPr>
              <w:rPr>
                <w:rFonts w:ascii="Calibri" w:hAnsi="Calibri"/>
                <w:sz w:val="22"/>
              </w:rPr>
            </w:pPr>
            <w:r>
              <w:rPr>
                <w:rFonts w:ascii="Calibri" w:hAnsi="Calibri"/>
                <w:sz w:val="22"/>
              </w:rPr>
              <w:t>1</w:t>
            </w:r>
          </w:p>
          <w:p w14:paraId="21B93073" w14:textId="77777777" w:rsidR="00291BB8" w:rsidRDefault="00291BB8" w:rsidP="0028510F">
            <w:pPr>
              <w:rPr>
                <w:rFonts w:ascii="Calibri" w:hAnsi="Calibri"/>
                <w:sz w:val="22"/>
              </w:rPr>
            </w:pPr>
          </w:p>
          <w:p w14:paraId="23004F2D" w14:textId="77777777" w:rsidR="00291BB8" w:rsidRDefault="00291BB8" w:rsidP="0028510F">
            <w:pPr>
              <w:rPr>
                <w:rFonts w:ascii="Calibri" w:hAnsi="Calibri"/>
                <w:sz w:val="22"/>
              </w:rPr>
            </w:pPr>
            <w:r>
              <w:rPr>
                <w:rFonts w:ascii="Calibri" w:hAnsi="Calibri"/>
                <w:sz w:val="22"/>
              </w:rPr>
              <w:t>4</w:t>
            </w:r>
          </w:p>
          <w:p w14:paraId="7A76C59D" w14:textId="77777777" w:rsidR="00291BB8" w:rsidRDefault="00291BB8" w:rsidP="0028510F">
            <w:pPr>
              <w:rPr>
                <w:rFonts w:ascii="Calibri" w:hAnsi="Calibri"/>
                <w:sz w:val="22"/>
              </w:rPr>
            </w:pPr>
          </w:p>
          <w:p w14:paraId="0AE7BA25" w14:textId="77777777" w:rsidR="00291BB8" w:rsidRDefault="00291BB8" w:rsidP="0028510F">
            <w:pPr>
              <w:rPr>
                <w:rFonts w:ascii="Calibri" w:hAnsi="Calibri"/>
                <w:sz w:val="22"/>
              </w:rPr>
            </w:pPr>
            <w:r>
              <w:rPr>
                <w:rFonts w:ascii="Calibri" w:hAnsi="Calibri"/>
                <w:sz w:val="22"/>
              </w:rPr>
              <w:t>3</w:t>
            </w:r>
          </w:p>
          <w:p w14:paraId="0FB7DF83" w14:textId="77777777" w:rsidR="00291BB8" w:rsidRDefault="00291BB8" w:rsidP="0028510F">
            <w:pPr>
              <w:rPr>
                <w:rFonts w:ascii="Calibri" w:hAnsi="Calibri"/>
                <w:sz w:val="22"/>
              </w:rPr>
            </w:pPr>
          </w:p>
          <w:p w14:paraId="521F5B1A" w14:textId="77777777" w:rsidR="00291BB8" w:rsidRDefault="00291BB8" w:rsidP="0028510F">
            <w:pPr>
              <w:rPr>
                <w:rFonts w:ascii="Calibri" w:hAnsi="Calibri"/>
                <w:sz w:val="22"/>
              </w:rPr>
            </w:pPr>
            <w:r>
              <w:rPr>
                <w:rFonts w:ascii="Calibri" w:hAnsi="Calibri"/>
                <w:sz w:val="22"/>
              </w:rPr>
              <w:t>4</w:t>
            </w:r>
          </w:p>
          <w:p w14:paraId="6616B5DE" w14:textId="17F6E13E" w:rsidR="00291BB8" w:rsidRPr="00DA77F8" w:rsidRDefault="00291BB8" w:rsidP="0028510F">
            <w:pPr>
              <w:rPr>
                <w:rFonts w:ascii="Calibri" w:hAnsi="Calibri"/>
                <w:sz w:val="22"/>
              </w:rPr>
            </w:pPr>
            <w:r>
              <w:rPr>
                <w:rFonts w:ascii="Calibri" w:hAnsi="Calibri"/>
                <w:sz w:val="22"/>
              </w:rPr>
              <w:t>4</w:t>
            </w:r>
          </w:p>
        </w:tc>
        <w:tc>
          <w:tcPr>
            <w:tcW w:w="2059" w:type="dxa"/>
            <w:shd w:val="clear" w:color="auto" w:fill="auto"/>
          </w:tcPr>
          <w:p w14:paraId="104C0089" w14:textId="3D08CBEA" w:rsidR="001439B1" w:rsidRPr="00DA77F8" w:rsidRDefault="00E874F4" w:rsidP="0028510F">
            <w:pPr>
              <w:rPr>
                <w:rFonts w:ascii="Calibri" w:hAnsi="Calibri"/>
                <w:sz w:val="22"/>
              </w:rPr>
            </w:pPr>
            <w:proofErr w:type="spellStart"/>
            <w:r>
              <w:rPr>
                <w:rFonts w:ascii="Calibri" w:hAnsi="Calibri"/>
                <w:sz w:val="22"/>
              </w:rPr>
              <w:t>Yr</w:t>
            </w:r>
            <w:proofErr w:type="spellEnd"/>
            <w:r>
              <w:rPr>
                <w:rFonts w:ascii="Calibri" w:hAnsi="Calibri"/>
                <w:sz w:val="22"/>
              </w:rPr>
              <w:t xml:space="preserve"> 1, Spring </w:t>
            </w:r>
          </w:p>
        </w:tc>
      </w:tr>
      <w:tr w:rsidR="00291BB8" w:rsidRPr="00DA77F8" w14:paraId="5708C7A3" w14:textId="77777777" w:rsidTr="0028510F">
        <w:trPr>
          <w:trHeight w:val="200"/>
        </w:trPr>
        <w:tc>
          <w:tcPr>
            <w:tcW w:w="1616" w:type="dxa"/>
            <w:shd w:val="clear" w:color="auto" w:fill="auto"/>
          </w:tcPr>
          <w:p w14:paraId="0C9004DC" w14:textId="463538B9" w:rsidR="00291BB8" w:rsidRPr="000F6512" w:rsidRDefault="00E233B6" w:rsidP="00E233B6">
            <w:pPr>
              <w:rPr>
                <w:rFonts w:ascii="Calibri" w:hAnsi="Calibri"/>
                <w:sz w:val="22"/>
              </w:rPr>
            </w:pPr>
            <w:r w:rsidRPr="00E233B6">
              <w:rPr>
                <w:rFonts w:ascii="Calibri" w:hAnsi="Calibri"/>
                <w:sz w:val="22"/>
              </w:rPr>
              <w:t xml:space="preserve">Small Business Management - Pick two of the following </w:t>
            </w:r>
            <w:r>
              <w:rPr>
                <w:rFonts w:ascii="Calibri" w:hAnsi="Calibri"/>
                <w:sz w:val="22"/>
              </w:rPr>
              <w:t>–</w:t>
            </w:r>
            <w:r w:rsidR="00477BDB">
              <w:rPr>
                <w:rFonts w:ascii="Calibri" w:hAnsi="Calibri"/>
                <w:sz w:val="22"/>
              </w:rPr>
              <w:t xml:space="preserve"> </w:t>
            </w:r>
            <w:r>
              <w:rPr>
                <w:rFonts w:ascii="Calibri" w:hAnsi="Calibri"/>
                <w:sz w:val="22"/>
              </w:rPr>
              <w:t>(</w:t>
            </w:r>
            <w:r w:rsidR="00985FDA">
              <w:rPr>
                <w:rFonts w:ascii="Calibri" w:hAnsi="Calibri"/>
                <w:sz w:val="22"/>
              </w:rPr>
              <w:t>6</w:t>
            </w:r>
            <w:r w:rsidRPr="00E233B6">
              <w:rPr>
                <w:rFonts w:ascii="Calibri" w:hAnsi="Calibri"/>
                <w:sz w:val="22"/>
              </w:rPr>
              <w:t>-</w:t>
            </w:r>
            <w:r w:rsidR="00477BDB">
              <w:rPr>
                <w:rFonts w:ascii="Calibri" w:hAnsi="Calibri"/>
                <w:sz w:val="22"/>
              </w:rPr>
              <w:t>9</w:t>
            </w:r>
            <w:r w:rsidRPr="00E233B6">
              <w:rPr>
                <w:rFonts w:ascii="Calibri" w:hAnsi="Calibri"/>
                <w:sz w:val="22"/>
              </w:rPr>
              <w:t xml:space="preserve"> units</w:t>
            </w:r>
            <w:r>
              <w:rPr>
                <w:rFonts w:ascii="Calibri" w:hAnsi="Calibri"/>
                <w:sz w:val="22"/>
              </w:rPr>
              <w:t>)</w:t>
            </w:r>
          </w:p>
        </w:tc>
        <w:tc>
          <w:tcPr>
            <w:tcW w:w="1677" w:type="dxa"/>
            <w:shd w:val="clear" w:color="auto" w:fill="auto"/>
          </w:tcPr>
          <w:p w14:paraId="63F619DE" w14:textId="79579CE4" w:rsidR="00F77D58" w:rsidRDefault="00F77D58" w:rsidP="000E130A">
            <w:pPr>
              <w:rPr>
                <w:rFonts w:ascii="Calibri" w:hAnsi="Calibri"/>
                <w:sz w:val="22"/>
              </w:rPr>
            </w:pPr>
            <w:r>
              <w:rPr>
                <w:rFonts w:ascii="Calibri" w:hAnsi="Calibri"/>
                <w:sz w:val="22"/>
              </w:rPr>
              <w:t>ACCT 104A</w:t>
            </w:r>
          </w:p>
          <w:p w14:paraId="0BB2AB21" w14:textId="77777777" w:rsidR="00AB248A" w:rsidRDefault="00AB248A" w:rsidP="000E130A">
            <w:pPr>
              <w:rPr>
                <w:rFonts w:ascii="Calibri" w:hAnsi="Calibri"/>
                <w:sz w:val="22"/>
              </w:rPr>
            </w:pPr>
          </w:p>
          <w:p w14:paraId="3CA4FF8F" w14:textId="77777777" w:rsidR="00291BB8" w:rsidRDefault="00103E35" w:rsidP="000E130A">
            <w:pPr>
              <w:rPr>
                <w:rFonts w:ascii="Calibri" w:hAnsi="Calibri"/>
                <w:sz w:val="22"/>
              </w:rPr>
            </w:pPr>
            <w:r>
              <w:rPr>
                <w:rFonts w:ascii="Calibri" w:hAnsi="Calibri"/>
                <w:sz w:val="22"/>
              </w:rPr>
              <w:t>ACCT 010</w:t>
            </w:r>
          </w:p>
          <w:p w14:paraId="7B273E05" w14:textId="77777777" w:rsidR="003F249B" w:rsidRDefault="003F249B" w:rsidP="000E130A">
            <w:pPr>
              <w:rPr>
                <w:rFonts w:ascii="Calibri" w:hAnsi="Calibri"/>
                <w:sz w:val="22"/>
              </w:rPr>
            </w:pPr>
            <w:r>
              <w:rPr>
                <w:rFonts w:ascii="Calibri" w:hAnsi="Calibri"/>
                <w:sz w:val="22"/>
              </w:rPr>
              <w:t xml:space="preserve">BUS 116 </w:t>
            </w:r>
          </w:p>
          <w:p w14:paraId="74DE4DF0" w14:textId="77777777" w:rsidR="00F16612" w:rsidRDefault="00F16612" w:rsidP="000E130A">
            <w:pPr>
              <w:rPr>
                <w:rFonts w:ascii="Calibri" w:hAnsi="Calibri"/>
                <w:sz w:val="22"/>
              </w:rPr>
            </w:pPr>
            <w:r>
              <w:rPr>
                <w:rFonts w:ascii="Calibri" w:hAnsi="Calibri"/>
                <w:sz w:val="22"/>
              </w:rPr>
              <w:t>BUS 160</w:t>
            </w:r>
          </w:p>
          <w:p w14:paraId="733149DC" w14:textId="7E1477DF" w:rsidR="00FF4B43" w:rsidRDefault="00FE7FB6" w:rsidP="000E130A">
            <w:pPr>
              <w:rPr>
                <w:rFonts w:ascii="Calibri" w:hAnsi="Calibri"/>
                <w:sz w:val="22"/>
              </w:rPr>
            </w:pPr>
            <w:r>
              <w:rPr>
                <w:rFonts w:ascii="Calibri" w:hAnsi="Calibri"/>
                <w:sz w:val="22"/>
              </w:rPr>
              <w:t>BUS 009</w:t>
            </w:r>
          </w:p>
          <w:p w14:paraId="0C1734AE" w14:textId="4CDBFAFB" w:rsidR="00FF4B43" w:rsidRPr="00DA77F8" w:rsidRDefault="00FF4B43" w:rsidP="000E130A">
            <w:pPr>
              <w:rPr>
                <w:rFonts w:ascii="Calibri" w:hAnsi="Calibri"/>
                <w:sz w:val="22"/>
              </w:rPr>
            </w:pPr>
            <w:r>
              <w:rPr>
                <w:rFonts w:ascii="Calibri" w:hAnsi="Calibri"/>
                <w:sz w:val="22"/>
              </w:rPr>
              <w:t>SPAN 001</w:t>
            </w:r>
          </w:p>
        </w:tc>
        <w:tc>
          <w:tcPr>
            <w:tcW w:w="3126" w:type="dxa"/>
            <w:shd w:val="clear" w:color="auto" w:fill="auto"/>
          </w:tcPr>
          <w:p w14:paraId="542BF835" w14:textId="70250E0C" w:rsidR="00F77D58" w:rsidRDefault="00F77D58" w:rsidP="00103E35">
            <w:pPr>
              <w:rPr>
                <w:rFonts w:ascii="Calibri" w:hAnsi="Calibri"/>
                <w:sz w:val="22"/>
              </w:rPr>
            </w:pPr>
            <w:r>
              <w:rPr>
                <w:rFonts w:ascii="Calibri" w:hAnsi="Calibri"/>
                <w:sz w:val="22"/>
              </w:rPr>
              <w:t xml:space="preserve">Computerized Accounting - </w:t>
            </w:r>
            <w:proofErr w:type="spellStart"/>
            <w:r>
              <w:rPr>
                <w:rFonts w:ascii="Calibri" w:hAnsi="Calibri"/>
                <w:sz w:val="22"/>
              </w:rPr>
              <w:t>Quickbooks</w:t>
            </w:r>
            <w:proofErr w:type="spellEnd"/>
          </w:p>
          <w:p w14:paraId="405E17D1" w14:textId="19FD79B7" w:rsidR="00103E35" w:rsidRPr="00103E35" w:rsidRDefault="00AB248A" w:rsidP="00103E35">
            <w:pPr>
              <w:rPr>
                <w:rFonts w:ascii="Calibri" w:hAnsi="Calibri"/>
                <w:sz w:val="22"/>
              </w:rPr>
            </w:pPr>
            <w:commentRangeStart w:id="1"/>
            <w:r>
              <w:rPr>
                <w:rFonts w:ascii="Calibri" w:hAnsi="Calibri"/>
                <w:sz w:val="22"/>
              </w:rPr>
              <w:t>Bookkeep</w:t>
            </w:r>
            <w:r w:rsidR="00C007C1">
              <w:rPr>
                <w:rFonts w:ascii="Calibri" w:hAnsi="Calibri"/>
                <w:sz w:val="22"/>
              </w:rPr>
              <w:t>ing</w:t>
            </w:r>
            <w:r>
              <w:rPr>
                <w:rFonts w:ascii="Calibri" w:hAnsi="Calibri"/>
                <w:sz w:val="22"/>
              </w:rPr>
              <w:t xml:space="preserve"> Accounting</w:t>
            </w:r>
            <w:commentRangeEnd w:id="1"/>
            <w:r w:rsidR="00094567">
              <w:rPr>
                <w:rStyle w:val="CommentReference"/>
              </w:rPr>
              <w:commentReference w:id="1"/>
            </w:r>
          </w:p>
          <w:p w14:paraId="33F45640" w14:textId="28EE6051" w:rsidR="00103E35" w:rsidRPr="00103E35" w:rsidRDefault="003F249B" w:rsidP="00F16612">
            <w:pPr>
              <w:rPr>
                <w:rFonts w:ascii="Calibri" w:hAnsi="Calibri"/>
                <w:sz w:val="22"/>
              </w:rPr>
            </w:pPr>
            <w:r>
              <w:rPr>
                <w:rFonts w:ascii="Calibri" w:hAnsi="Calibri"/>
                <w:sz w:val="22"/>
              </w:rPr>
              <w:t xml:space="preserve">Entrepreneurship </w:t>
            </w:r>
          </w:p>
          <w:p w14:paraId="1FA63347" w14:textId="07C63C21" w:rsidR="00103E35" w:rsidRDefault="00F16612" w:rsidP="00F16612">
            <w:pPr>
              <w:rPr>
                <w:rFonts w:ascii="Calibri" w:hAnsi="Calibri"/>
                <w:sz w:val="22"/>
              </w:rPr>
            </w:pPr>
            <w:r>
              <w:rPr>
                <w:rFonts w:ascii="Calibri" w:hAnsi="Calibri"/>
                <w:sz w:val="22"/>
              </w:rPr>
              <w:t xml:space="preserve">Sales and Customer Service </w:t>
            </w:r>
          </w:p>
          <w:p w14:paraId="5BDE88F8" w14:textId="0339700F" w:rsidR="00FE7FB6" w:rsidRPr="00103E35" w:rsidRDefault="00FE7FB6" w:rsidP="00F16612">
            <w:pPr>
              <w:rPr>
                <w:rFonts w:ascii="Calibri" w:hAnsi="Calibri"/>
                <w:sz w:val="22"/>
              </w:rPr>
            </w:pPr>
            <w:r>
              <w:rPr>
                <w:rFonts w:ascii="Calibri" w:hAnsi="Calibri"/>
                <w:sz w:val="22"/>
              </w:rPr>
              <w:t>Introduction to Business</w:t>
            </w:r>
          </w:p>
          <w:p w14:paraId="714CB8FF" w14:textId="592061E8" w:rsidR="00291BB8" w:rsidRDefault="00BC0BE2" w:rsidP="00103E35">
            <w:pPr>
              <w:rPr>
                <w:rFonts w:ascii="Calibri" w:hAnsi="Calibri"/>
                <w:sz w:val="22"/>
              </w:rPr>
            </w:pPr>
            <w:r>
              <w:rPr>
                <w:rFonts w:ascii="Calibri" w:hAnsi="Calibri"/>
                <w:sz w:val="22"/>
              </w:rPr>
              <w:t>Elementary Spanish – Level 1</w:t>
            </w:r>
            <w:r w:rsidR="00103E35" w:rsidRPr="00103E35">
              <w:rPr>
                <w:rFonts w:ascii="Calibri" w:hAnsi="Calibri"/>
                <w:sz w:val="22"/>
              </w:rPr>
              <w:tab/>
            </w:r>
          </w:p>
        </w:tc>
        <w:tc>
          <w:tcPr>
            <w:tcW w:w="838" w:type="dxa"/>
            <w:shd w:val="clear" w:color="auto" w:fill="auto"/>
          </w:tcPr>
          <w:p w14:paraId="309341E5" w14:textId="77777777" w:rsidR="00291BB8" w:rsidRDefault="007F741B" w:rsidP="0028510F">
            <w:pPr>
              <w:rPr>
                <w:rFonts w:ascii="Calibri" w:hAnsi="Calibri"/>
                <w:sz w:val="22"/>
              </w:rPr>
            </w:pPr>
            <w:r>
              <w:rPr>
                <w:rFonts w:ascii="Calibri" w:hAnsi="Calibri"/>
                <w:sz w:val="22"/>
              </w:rPr>
              <w:t>3</w:t>
            </w:r>
          </w:p>
          <w:p w14:paraId="543677B3" w14:textId="77777777" w:rsidR="007F741B" w:rsidRDefault="007F741B" w:rsidP="0028510F">
            <w:pPr>
              <w:rPr>
                <w:rFonts w:ascii="Calibri" w:hAnsi="Calibri"/>
                <w:sz w:val="22"/>
              </w:rPr>
            </w:pPr>
          </w:p>
          <w:p w14:paraId="012D7B80" w14:textId="77777777" w:rsidR="007F741B" w:rsidRDefault="007F741B" w:rsidP="0028510F">
            <w:pPr>
              <w:rPr>
                <w:rFonts w:ascii="Calibri" w:hAnsi="Calibri"/>
                <w:sz w:val="22"/>
              </w:rPr>
            </w:pPr>
            <w:r>
              <w:rPr>
                <w:rFonts w:ascii="Calibri" w:hAnsi="Calibri"/>
                <w:sz w:val="22"/>
              </w:rPr>
              <w:t>4</w:t>
            </w:r>
          </w:p>
          <w:p w14:paraId="0A8C6C09" w14:textId="77777777" w:rsidR="007F741B" w:rsidRDefault="007F741B" w:rsidP="0028510F">
            <w:pPr>
              <w:rPr>
                <w:rFonts w:ascii="Calibri" w:hAnsi="Calibri"/>
                <w:sz w:val="22"/>
              </w:rPr>
            </w:pPr>
            <w:r>
              <w:rPr>
                <w:rFonts w:ascii="Calibri" w:hAnsi="Calibri"/>
                <w:sz w:val="22"/>
              </w:rPr>
              <w:t>3</w:t>
            </w:r>
          </w:p>
          <w:p w14:paraId="14623986" w14:textId="77777777" w:rsidR="007F741B" w:rsidRDefault="007F741B" w:rsidP="0028510F">
            <w:pPr>
              <w:rPr>
                <w:rFonts w:ascii="Calibri" w:hAnsi="Calibri"/>
                <w:sz w:val="22"/>
              </w:rPr>
            </w:pPr>
            <w:r>
              <w:rPr>
                <w:rFonts w:ascii="Calibri" w:hAnsi="Calibri"/>
                <w:sz w:val="22"/>
              </w:rPr>
              <w:t>3</w:t>
            </w:r>
          </w:p>
          <w:p w14:paraId="353F948F" w14:textId="5599F426" w:rsidR="004A70DE" w:rsidRDefault="004A70DE" w:rsidP="0028510F">
            <w:pPr>
              <w:rPr>
                <w:rFonts w:ascii="Calibri" w:hAnsi="Calibri"/>
                <w:sz w:val="22"/>
              </w:rPr>
            </w:pPr>
            <w:r>
              <w:rPr>
                <w:rFonts w:ascii="Calibri" w:hAnsi="Calibri"/>
                <w:sz w:val="22"/>
              </w:rPr>
              <w:t>3</w:t>
            </w:r>
          </w:p>
          <w:p w14:paraId="2761FAE9" w14:textId="63330BC9" w:rsidR="004A70DE" w:rsidRDefault="004A70DE" w:rsidP="0028510F">
            <w:pPr>
              <w:rPr>
                <w:rFonts w:ascii="Calibri" w:hAnsi="Calibri"/>
                <w:sz w:val="22"/>
              </w:rPr>
            </w:pPr>
            <w:r>
              <w:rPr>
                <w:rFonts w:ascii="Calibri" w:hAnsi="Calibri"/>
                <w:sz w:val="22"/>
              </w:rPr>
              <w:t>5</w:t>
            </w:r>
          </w:p>
        </w:tc>
        <w:tc>
          <w:tcPr>
            <w:tcW w:w="2059" w:type="dxa"/>
            <w:shd w:val="clear" w:color="auto" w:fill="auto"/>
          </w:tcPr>
          <w:p w14:paraId="672728E8" w14:textId="77777777" w:rsidR="00291BB8" w:rsidRDefault="00E874F4" w:rsidP="0028510F">
            <w:pPr>
              <w:rPr>
                <w:rFonts w:ascii="Calibri" w:hAnsi="Calibri"/>
                <w:sz w:val="22"/>
              </w:rPr>
            </w:pPr>
            <w:proofErr w:type="spellStart"/>
            <w:r>
              <w:rPr>
                <w:rFonts w:ascii="Calibri" w:hAnsi="Calibri"/>
                <w:sz w:val="22"/>
              </w:rPr>
              <w:t>Yr</w:t>
            </w:r>
            <w:proofErr w:type="spellEnd"/>
            <w:r>
              <w:rPr>
                <w:rFonts w:ascii="Calibri" w:hAnsi="Calibri"/>
                <w:sz w:val="22"/>
              </w:rPr>
              <w:t xml:space="preserve"> 1, Fall</w:t>
            </w:r>
          </w:p>
          <w:p w14:paraId="74E38240" w14:textId="051440F3" w:rsidR="0004245B" w:rsidRPr="00DA77F8" w:rsidRDefault="0004245B" w:rsidP="0028510F">
            <w:pPr>
              <w:rPr>
                <w:rFonts w:ascii="Calibri" w:hAnsi="Calibri"/>
                <w:sz w:val="22"/>
              </w:rPr>
            </w:pPr>
            <w:proofErr w:type="spellStart"/>
            <w:r>
              <w:rPr>
                <w:rFonts w:ascii="Calibri" w:hAnsi="Calibri"/>
                <w:sz w:val="22"/>
              </w:rPr>
              <w:t>Yr</w:t>
            </w:r>
            <w:proofErr w:type="spellEnd"/>
            <w:r>
              <w:rPr>
                <w:rFonts w:ascii="Calibri" w:hAnsi="Calibri"/>
                <w:sz w:val="22"/>
              </w:rPr>
              <w:t>, 1, Spring</w:t>
            </w:r>
          </w:p>
        </w:tc>
      </w:tr>
      <w:tr w:rsidR="00BC0BE2" w:rsidRPr="00DA77F8" w14:paraId="5BF3F2EE" w14:textId="77777777" w:rsidTr="0028510F">
        <w:trPr>
          <w:trHeight w:val="200"/>
        </w:trPr>
        <w:tc>
          <w:tcPr>
            <w:tcW w:w="1616" w:type="dxa"/>
            <w:shd w:val="clear" w:color="auto" w:fill="auto"/>
          </w:tcPr>
          <w:p w14:paraId="06015F38" w14:textId="11A956D2" w:rsidR="00BC0BE2" w:rsidRPr="00E233B6" w:rsidRDefault="00317645" w:rsidP="00317645">
            <w:pPr>
              <w:rPr>
                <w:rFonts w:ascii="Calibri" w:hAnsi="Calibri"/>
                <w:sz w:val="22"/>
              </w:rPr>
            </w:pPr>
            <w:r w:rsidRPr="00317645">
              <w:rPr>
                <w:rFonts w:ascii="Calibri" w:hAnsi="Calibri"/>
                <w:sz w:val="22"/>
              </w:rPr>
              <w:t xml:space="preserve">Marketing and Food Production - Pick one of the </w:t>
            </w:r>
            <w:r w:rsidRPr="00317645">
              <w:rPr>
                <w:rFonts w:ascii="Calibri" w:hAnsi="Calibri"/>
                <w:sz w:val="22"/>
              </w:rPr>
              <w:lastRenderedPageBreak/>
              <w:t xml:space="preserve">following </w:t>
            </w:r>
            <w:r>
              <w:rPr>
                <w:rFonts w:ascii="Calibri" w:hAnsi="Calibri"/>
                <w:sz w:val="22"/>
              </w:rPr>
              <w:t>–</w:t>
            </w:r>
            <w:r w:rsidRPr="00317645">
              <w:rPr>
                <w:rFonts w:ascii="Calibri" w:hAnsi="Calibri"/>
                <w:sz w:val="22"/>
              </w:rPr>
              <w:t xml:space="preserve"> </w:t>
            </w:r>
            <w:r>
              <w:rPr>
                <w:rFonts w:ascii="Calibri" w:hAnsi="Calibri"/>
                <w:sz w:val="22"/>
              </w:rPr>
              <w:t>(</w:t>
            </w:r>
            <w:r w:rsidRPr="00317645">
              <w:rPr>
                <w:rFonts w:ascii="Calibri" w:hAnsi="Calibri"/>
                <w:sz w:val="22"/>
              </w:rPr>
              <w:t>3</w:t>
            </w:r>
            <w:r>
              <w:rPr>
                <w:rFonts w:ascii="Calibri" w:hAnsi="Calibri"/>
                <w:sz w:val="22"/>
              </w:rPr>
              <w:t xml:space="preserve"> Units)</w:t>
            </w:r>
          </w:p>
        </w:tc>
        <w:tc>
          <w:tcPr>
            <w:tcW w:w="1677" w:type="dxa"/>
            <w:shd w:val="clear" w:color="auto" w:fill="auto"/>
          </w:tcPr>
          <w:p w14:paraId="18C45308" w14:textId="77777777" w:rsidR="00BC0BE2" w:rsidRDefault="000B22D2" w:rsidP="000E130A">
            <w:pPr>
              <w:rPr>
                <w:rFonts w:ascii="Calibri" w:hAnsi="Calibri"/>
                <w:sz w:val="22"/>
              </w:rPr>
            </w:pPr>
            <w:r>
              <w:rPr>
                <w:rFonts w:ascii="Calibri" w:hAnsi="Calibri"/>
                <w:sz w:val="22"/>
              </w:rPr>
              <w:lastRenderedPageBreak/>
              <w:t>MRKT 123</w:t>
            </w:r>
          </w:p>
          <w:p w14:paraId="50BDCE81" w14:textId="77777777" w:rsidR="000B22D2" w:rsidRDefault="000B22D2" w:rsidP="000E130A">
            <w:pPr>
              <w:rPr>
                <w:rFonts w:ascii="Calibri" w:hAnsi="Calibri"/>
                <w:sz w:val="22"/>
              </w:rPr>
            </w:pPr>
          </w:p>
          <w:p w14:paraId="714736B2" w14:textId="77777777" w:rsidR="000B22D2" w:rsidRDefault="000B22D2" w:rsidP="000E130A">
            <w:pPr>
              <w:rPr>
                <w:rFonts w:ascii="Calibri" w:hAnsi="Calibri"/>
                <w:sz w:val="22"/>
              </w:rPr>
            </w:pPr>
            <w:r>
              <w:rPr>
                <w:rFonts w:ascii="Calibri" w:hAnsi="Calibri"/>
                <w:sz w:val="22"/>
              </w:rPr>
              <w:t>MRKT 150</w:t>
            </w:r>
          </w:p>
          <w:p w14:paraId="29E4189A" w14:textId="77777777" w:rsidR="00F740CC" w:rsidRDefault="00F740CC" w:rsidP="000E130A">
            <w:pPr>
              <w:rPr>
                <w:rFonts w:ascii="Calibri" w:hAnsi="Calibri"/>
                <w:sz w:val="22"/>
              </w:rPr>
            </w:pPr>
          </w:p>
          <w:p w14:paraId="0B33DD03" w14:textId="77777777" w:rsidR="00F740CC" w:rsidRDefault="00F740CC" w:rsidP="000E130A">
            <w:pPr>
              <w:rPr>
                <w:rFonts w:ascii="Calibri" w:hAnsi="Calibri"/>
                <w:sz w:val="22"/>
              </w:rPr>
            </w:pPr>
            <w:r>
              <w:rPr>
                <w:rFonts w:ascii="Calibri" w:hAnsi="Calibri"/>
                <w:sz w:val="22"/>
              </w:rPr>
              <w:lastRenderedPageBreak/>
              <w:t>MRKT 020</w:t>
            </w:r>
          </w:p>
          <w:p w14:paraId="2928EB46" w14:textId="77777777" w:rsidR="00DD6109" w:rsidRDefault="00DD6109" w:rsidP="000E130A">
            <w:pPr>
              <w:rPr>
                <w:rFonts w:ascii="Calibri" w:hAnsi="Calibri"/>
                <w:sz w:val="22"/>
              </w:rPr>
            </w:pPr>
            <w:r>
              <w:rPr>
                <w:rFonts w:ascii="Calibri" w:hAnsi="Calibri"/>
                <w:sz w:val="22"/>
              </w:rPr>
              <w:t>HOSP 003</w:t>
            </w:r>
          </w:p>
          <w:p w14:paraId="442131FD" w14:textId="77777777" w:rsidR="007D1662" w:rsidRDefault="007D1662" w:rsidP="000E130A">
            <w:pPr>
              <w:rPr>
                <w:rFonts w:ascii="Calibri" w:hAnsi="Calibri"/>
                <w:sz w:val="22"/>
              </w:rPr>
            </w:pPr>
          </w:p>
          <w:p w14:paraId="15B4714F" w14:textId="77777777" w:rsidR="007D1662" w:rsidRDefault="007D1662" w:rsidP="000E130A">
            <w:pPr>
              <w:rPr>
                <w:rFonts w:ascii="Calibri" w:hAnsi="Calibri"/>
                <w:sz w:val="22"/>
              </w:rPr>
            </w:pPr>
          </w:p>
          <w:p w14:paraId="7DAE942F" w14:textId="23634520" w:rsidR="007D1662" w:rsidRDefault="007D1662" w:rsidP="000E130A">
            <w:pPr>
              <w:rPr>
                <w:rFonts w:ascii="Calibri" w:hAnsi="Calibri"/>
                <w:sz w:val="22"/>
              </w:rPr>
            </w:pPr>
            <w:r>
              <w:rPr>
                <w:rFonts w:ascii="Calibri" w:hAnsi="Calibri"/>
                <w:sz w:val="22"/>
              </w:rPr>
              <w:t>HO</w:t>
            </w:r>
            <w:r w:rsidR="00BE7E24">
              <w:rPr>
                <w:rFonts w:ascii="Calibri" w:hAnsi="Calibri"/>
                <w:sz w:val="22"/>
              </w:rPr>
              <w:t>SP</w:t>
            </w:r>
            <w:r>
              <w:rPr>
                <w:rFonts w:ascii="Calibri" w:hAnsi="Calibri"/>
                <w:sz w:val="22"/>
              </w:rPr>
              <w:t xml:space="preserve"> 014</w:t>
            </w:r>
          </w:p>
        </w:tc>
        <w:tc>
          <w:tcPr>
            <w:tcW w:w="3126" w:type="dxa"/>
            <w:shd w:val="clear" w:color="auto" w:fill="auto"/>
          </w:tcPr>
          <w:p w14:paraId="4B19FB6B" w14:textId="225ED870" w:rsidR="000B22D2" w:rsidRDefault="000B22D2" w:rsidP="000B22D2">
            <w:pPr>
              <w:rPr>
                <w:rFonts w:ascii="Calibri" w:hAnsi="Calibri"/>
                <w:sz w:val="22"/>
              </w:rPr>
            </w:pPr>
            <w:r>
              <w:rPr>
                <w:rFonts w:ascii="Calibri" w:hAnsi="Calibri"/>
                <w:sz w:val="22"/>
              </w:rPr>
              <w:lastRenderedPageBreak/>
              <w:t>Promotions and Marketing Communication</w:t>
            </w:r>
          </w:p>
          <w:p w14:paraId="2F5C5B3B" w14:textId="30A05AF4" w:rsidR="00047237" w:rsidRDefault="00047237" w:rsidP="000B22D2">
            <w:pPr>
              <w:rPr>
                <w:rFonts w:ascii="Calibri" w:hAnsi="Calibri"/>
                <w:sz w:val="22"/>
              </w:rPr>
            </w:pPr>
            <w:r>
              <w:rPr>
                <w:rFonts w:ascii="Calibri" w:hAnsi="Calibri"/>
                <w:sz w:val="22"/>
              </w:rPr>
              <w:t>Social Media Marketing for Business</w:t>
            </w:r>
          </w:p>
          <w:p w14:paraId="468B89BA" w14:textId="7AE7F0EB" w:rsidR="000B22D2" w:rsidRPr="000B22D2" w:rsidRDefault="00F740CC" w:rsidP="000B22D2">
            <w:pPr>
              <w:rPr>
                <w:rFonts w:ascii="Calibri" w:hAnsi="Calibri"/>
                <w:sz w:val="22"/>
              </w:rPr>
            </w:pPr>
            <w:r>
              <w:rPr>
                <w:rFonts w:ascii="Calibri" w:hAnsi="Calibri"/>
                <w:sz w:val="22"/>
              </w:rPr>
              <w:lastRenderedPageBreak/>
              <w:t xml:space="preserve">Principles of Marketing </w:t>
            </w:r>
          </w:p>
          <w:p w14:paraId="23593096" w14:textId="1F1D51DD" w:rsidR="000B22D2" w:rsidRPr="000B22D2" w:rsidRDefault="00DD6109" w:rsidP="000B22D2">
            <w:pPr>
              <w:rPr>
                <w:rFonts w:ascii="Calibri" w:hAnsi="Calibri"/>
                <w:sz w:val="22"/>
              </w:rPr>
            </w:pPr>
            <w:r>
              <w:rPr>
                <w:rFonts w:ascii="Calibri" w:hAnsi="Calibri"/>
                <w:sz w:val="22"/>
              </w:rPr>
              <w:t xml:space="preserve">Survey of Hospitality </w:t>
            </w:r>
            <w:r w:rsidR="00876ADA">
              <w:rPr>
                <w:rFonts w:ascii="Calibri" w:hAnsi="Calibri"/>
                <w:sz w:val="22"/>
              </w:rPr>
              <w:t>Management and Manager Sanitation and Safety</w:t>
            </w:r>
            <w:r w:rsidR="000B22D2" w:rsidRPr="000B22D2">
              <w:rPr>
                <w:rFonts w:ascii="Calibri" w:hAnsi="Calibri"/>
                <w:sz w:val="22"/>
              </w:rPr>
              <w:tab/>
            </w:r>
          </w:p>
          <w:p w14:paraId="2D77D768" w14:textId="7974256D" w:rsidR="00BC0BE2" w:rsidRDefault="007D1662" w:rsidP="000B22D2">
            <w:pPr>
              <w:rPr>
                <w:rFonts w:ascii="Calibri" w:hAnsi="Calibri"/>
                <w:sz w:val="22"/>
              </w:rPr>
            </w:pPr>
            <w:r>
              <w:rPr>
                <w:rFonts w:ascii="Calibri" w:hAnsi="Calibri"/>
                <w:sz w:val="22"/>
              </w:rPr>
              <w:t>Culinary Principles</w:t>
            </w:r>
          </w:p>
        </w:tc>
        <w:tc>
          <w:tcPr>
            <w:tcW w:w="838" w:type="dxa"/>
            <w:shd w:val="clear" w:color="auto" w:fill="auto"/>
          </w:tcPr>
          <w:p w14:paraId="56E0468B" w14:textId="77777777" w:rsidR="00BC0BE2" w:rsidRDefault="004A70DE" w:rsidP="0028510F">
            <w:pPr>
              <w:rPr>
                <w:rFonts w:ascii="Calibri" w:hAnsi="Calibri"/>
                <w:sz w:val="22"/>
              </w:rPr>
            </w:pPr>
            <w:r>
              <w:rPr>
                <w:rFonts w:ascii="Calibri" w:hAnsi="Calibri"/>
                <w:sz w:val="22"/>
              </w:rPr>
              <w:lastRenderedPageBreak/>
              <w:t>3</w:t>
            </w:r>
          </w:p>
          <w:p w14:paraId="7D923702" w14:textId="77777777" w:rsidR="004A70DE" w:rsidRDefault="004A70DE" w:rsidP="0028510F">
            <w:pPr>
              <w:rPr>
                <w:rFonts w:ascii="Calibri" w:hAnsi="Calibri"/>
                <w:sz w:val="22"/>
              </w:rPr>
            </w:pPr>
          </w:p>
          <w:p w14:paraId="4EE15231" w14:textId="77777777" w:rsidR="004A70DE" w:rsidRDefault="004A70DE" w:rsidP="0028510F">
            <w:pPr>
              <w:rPr>
                <w:rFonts w:ascii="Calibri" w:hAnsi="Calibri"/>
                <w:sz w:val="22"/>
              </w:rPr>
            </w:pPr>
            <w:r>
              <w:rPr>
                <w:rFonts w:ascii="Calibri" w:hAnsi="Calibri"/>
                <w:sz w:val="22"/>
              </w:rPr>
              <w:t>3</w:t>
            </w:r>
          </w:p>
          <w:p w14:paraId="658B2763" w14:textId="77777777" w:rsidR="004A70DE" w:rsidRDefault="004A70DE" w:rsidP="0028510F">
            <w:pPr>
              <w:rPr>
                <w:rFonts w:ascii="Calibri" w:hAnsi="Calibri"/>
                <w:sz w:val="22"/>
              </w:rPr>
            </w:pPr>
          </w:p>
          <w:p w14:paraId="281E38FB" w14:textId="77777777" w:rsidR="004A70DE" w:rsidRDefault="004A70DE" w:rsidP="0028510F">
            <w:pPr>
              <w:rPr>
                <w:rFonts w:ascii="Calibri" w:hAnsi="Calibri"/>
                <w:sz w:val="22"/>
              </w:rPr>
            </w:pPr>
            <w:r>
              <w:rPr>
                <w:rFonts w:ascii="Calibri" w:hAnsi="Calibri"/>
                <w:sz w:val="22"/>
              </w:rPr>
              <w:lastRenderedPageBreak/>
              <w:t>3</w:t>
            </w:r>
          </w:p>
          <w:p w14:paraId="39BE753E" w14:textId="77777777" w:rsidR="004A70DE" w:rsidRDefault="004A70DE" w:rsidP="0028510F">
            <w:pPr>
              <w:rPr>
                <w:rFonts w:ascii="Calibri" w:hAnsi="Calibri"/>
                <w:sz w:val="22"/>
              </w:rPr>
            </w:pPr>
            <w:r>
              <w:rPr>
                <w:rFonts w:ascii="Calibri" w:hAnsi="Calibri"/>
                <w:sz w:val="22"/>
              </w:rPr>
              <w:t>3</w:t>
            </w:r>
          </w:p>
          <w:p w14:paraId="75AE5D64" w14:textId="77777777" w:rsidR="004A70DE" w:rsidRDefault="004A70DE" w:rsidP="0028510F">
            <w:pPr>
              <w:rPr>
                <w:rFonts w:ascii="Calibri" w:hAnsi="Calibri"/>
                <w:sz w:val="22"/>
              </w:rPr>
            </w:pPr>
          </w:p>
          <w:p w14:paraId="1D441B2D" w14:textId="77777777" w:rsidR="004A70DE" w:rsidRDefault="004A70DE" w:rsidP="0028510F">
            <w:pPr>
              <w:rPr>
                <w:rFonts w:ascii="Calibri" w:hAnsi="Calibri"/>
                <w:sz w:val="22"/>
              </w:rPr>
            </w:pPr>
          </w:p>
          <w:p w14:paraId="698F8A78" w14:textId="58D34BFD" w:rsidR="004A70DE" w:rsidRDefault="004A70DE" w:rsidP="0028510F">
            <w:pPr>
              <w:rPr>
                <w:rFonts w:ascii="Calibri" w:hAnsi="Calibri"/>
                <w:sz w:val="22"/>
              </w:rPr>
            </w:pPr>
            <w:r>
              <w:rPr>
                <w:rFonts w:ascii="Calibri" w:hAnsi="Calibri"/>
                <w:sz w:val="22"/>
              </w:rPr>
              <w:t>3</w:t>
            </w:r>
          </w:p>
        </w:tc>
        <w:tc>
          <w:tcPr>
            <w:tcW w:w="2059" w:type="dxa"/>
            <w:shd w:val="clear" w:color="auto" w:fill="auto"/>
          </w:tcPr>
          <w:p w14:paraId="42C007B1" w14:textId="4E76CA17" w:rsidR="00BC0BE2" w:rsidRPr="00DA77F8" w:rsidRDefault="0004245B" w:rsidP="0028510F">
            <w:pPr>
              <w:rPr>
                <w:rFonts w:ascii="Calibri" w:hAnsi="Calibri"/>
                <w:sz w:val="22"/>
              </w:rPr>
            </w:pPr>
            <w:proofErr w:type="spellStart"/>
            <w:r>
              <w:rPr>
                <w:rFonts w:ascii="Calibri" w:hAnsi="Calibri"/>
                <w:sz w:val="22"/>
              </w:rPr>
              <w:lastRenderedPageBreak/>
              <w:t>Yr</w:t>
            </w:r>
            <w:proofErr w:type="spellEnd"/>
            <w:r>
              <w:rPr>
                <w:rFonts w:ascii="Calibri" w:hAnsi="Calibri"/>
                <w:sz w:val="22"/>
              </w:rPr>
              <w:t xml:space="preserve"> 1, Fall</w:t>
            </w:r>
          </w:p>
        </w:tc>
      </w:tr>
    </w:tbl>
    <w:p w14:paraId="33923A6F" w14:textId="3F41C678" w:rsidR="007F4F41" w:rsidRPr="000433A7" w:rsidRDefault="007F4F41" w:rsidP="007F4F41">
      <w:pPr>
        <w:rPr>
          <w:rFonts w:asciiTheme="majorHAnsi" w:hAnsiTheme="majorHAnsi"/>
          <w:sz w:val="22"/>
        </w:rPr>
      </w:pPr>
      <w:r w:rsidRPr="000433A7">
        <w:rPr>
          <w:rFonts w:asciiTheme="majorHAnsi" w:hAnsiTheme="majorHAnsi"/>
          <w:sz w:val="22"/>
        </w:rPr>
        <w:t>Required Core Total:</w:t>
      </w:r>
      <w:r w:rsidRPr="000433A7">
        <w:rPr>
          <w:rFonts w:asciiTheme="majorHAnsi" w:hAnsiTheme="majorHAnsi"/>
          <w:sz w:val="22"/>
        </w:rPr>
        <w:tab/>
      </w:r>
      <w:r w:rsidRPr="000433A7">
        <w:rPr>
          <w:rFonts w:asciiTheme="majorHAnsi" w:hAnsiTheme="majorHAnsi"/>
          <w:sz w:val="22"/>
        </w:rPr>
        <w:tab/>
      </w:r>
      <w:commentRangeStart w:id="2"/>
      <w:r w:rsidR="00E50BF0">
        <w:rPr>
          <w:rFonts w:asciiTheme="majorHAnsi" w:hAnsiTheme="majorHAnsi"/>
          <w:sz w:val="22"/>
        </w:rPr>
        <w:t>2</w:t>
      </w:r>
      <w:r w:rsidR="006550A6">
        <w:rPr>
          <w:rFonts w:asciiTheme="majorHAnsi" w:hAnsiTheme="majorHAnsi"/>
          <w:sz w:val="22"/>
        </w:rPr>
        <w:t>5</w:t>
      </w:r>
      <w:r w:rsidR="00BF4865">
        <w:rPr>
          <w:rFonts w:asciiTheme="majorHAnsi" w:hAnsiTheme="majorHAnsi"/>
          <w:sz w:val="22"/>
        </w:rPr>
        <w:t>-</w:t>
      </w:r>
      <w:r w:rsidR="00CB1771">
        <w:rPr>
          <w:rFonts w:asciiTheme="majorHAnsi" w:hAnsiTheme="majorHAnsi"/>
          <w:sz w:val="22"/>
        </w:rPr>
        <w:t>3</w:t>
      </w:r>
      <w:r w:rsidR="00C007C1">
        <w:rPr>
          <w:rFonts w:asciiTheme="majorHAnsi" w:hAnsiTheme="majorHAnsi"/>
          <w:sz w:val="22"/>
        </w:rPr>
        <w:t>1</w:t>
      </w:r>
      <w:r w:rsidRPr="000433A7">
        <w:rPr>
          <w:rFonts w:asciiTheme="majorHAnsi" w:hAnsiTheme="majorHAnsi"/>
          <w:sz w:val="22"/>
        </w:rPr>
        <w:t xml:space="preserve"> units</w:t>
      </w:r>
      <w:commentRangeEnd w:id="2"/>
      <w:r w:rsidR="00210502">
        <w:rPr>
          <w:rStyle w:val="CommentReference"/>
        </w:rPr>
        <w:commentReference w:id="2"/>
      </w:r>
    </w:p>
    <w:p w14:paraId="0BD8906A" w14:textId="7BCA161D" w:rsidR="007F4F41" w:rsidRPr="000433A7" w:rsidRDefault="007F4F41" w:rsidP="007F4F41">
      <w:pPr>
        <w:rPr>
          <w:rFonts w:asciiTheme="majorHAnsi" w:hAnsiTheme="majorHAnsi"/>
          <w:sz w:val="22"/>
        </w:rPr>
      </w:pPr>
      <w:r w:rsidRPr="000433A7">
        <w:rPr>
          <w:rFonts w:asciiTheme="majorHAnsi" w:hAnsiTheme="majorHAnsi"/>
          <w:sz w:val="22"/>
        </w:rPr>
        <w:t xml:space="preserve">TOTAL UNITS:  </w:t>
      </w:r>
      <w:r w:rsidRPr="000433A7">
        <w:rPr>
          <w:rFonts w:asciiTheme="majorHAnsi" w:hAnsiTheme="majorHAnsi"/>
          <w:sz w:val="22"/>
        </w:rPr>
        <w:tab/>
      </w:r>
      <w:r w:rsidRPr="000433A7">
        <w:rPr>
          <w:rFonts w:asciiTheme="majorHAnsi" w:hAnsiTheme="majorHAnsi"/>
          <w:sz w:val="22"/>
        </w:rPr>
        <w:tab/>
      </w:r>
      <w:r w:rsidR="00E063A7">
        <w:rPr>
          <w:rFonts w:asciiTheme="majorHAnsi" w:hAnsiTheme="majorHAnsi"/>
          <w:sz w:val="22"/>
        </w:rPr>
        <w:t>2</w:t>
      </w:r>
      <w:r w:rsidR="007F63E3">
        <w:rPr>
          <w:rFonts w:asciiTheme="majorHAnsi" w:hAnsiTheme="majorHAnsi"/>
          <w:sz w:val="22"/>
        </w:rPr>
        <w:t>5</w:t>
      </w:r>
      <w:r w:rsidR="0048060D">
        <w:rPr>
          <w:rFonts w:asciiTheme="majorHAnsi" w:hAnsiTheme="majorHAnsi"/>
          <w:sz w:val="22"/>
        </w:rPr>
        <w:t>-</w:t>
      </w:r>
      <w:r w:rsidR="00CB1771">
        <w:rPr>
          <w:rFonts w:asciiTheme="majorHAnsi" w:hAnsiTheme="majorHAnsi"/>
          <w:sz w:val="22"/>
        </w:rPr>
        <w:t>3</w:t>
      </w:r>
      <w:r w:rsidR="00C007C1">
        <w:rPr>
          <w:rFonts w:asciiTheme="majorHAnsi" w:hAnsiTheme="majorHAnsi"/>
          <w:sz w:val="22"/>
        </w:rPr>
        <w:t>1</w:t>
      </w:r>
      <w:r w:rsidRPr="000433A7">
        <w:rPr>
          <w:rFonts w:asciiTheme="majorHAnsi" w:hAnsiTheme="majorHAnsi"/>
          <w:sz w:val="22"/>
        </w:rPr>
        <w:t xml:space="preserve"> units</w:t>
      </w:r>
    </w:p>
    <w:p w14:paraId="0E28EF0E" w14:textId="77777777" w:rsidR="007F4F41" w:rsidRPr="000433A7" w:rsidRDefault="007F4F41" w:rsidP="007F4F41">
      <w:pPr>
        <w:jc w:val="both"/>
        <w:rPr>
          <w:rFonts w:asciiTheme="majorHAnsi" w:hAnsiTheme="majorHAnsi"/>
          <w:sz w:val="22"/>
        </w:rPr>
      </w:pPr>
    </w:p>
    <w:p w14:paraId="53679692" w14:textId="77777777" w:rsidR="007F4F41" w:rsidRPr="000433A7" w:rsidRDefault="007F4F41" w:rsidP="007F4F41">
      <w:pPr>
        <w:rPr>
          <w:rFonts w:asciiTheme="majorHAnsi" w:hAnsiTheme="majorHAnsi"/>
          <w:sz w:val="22"/>
        </w:rPr>
      </w:pPr>
      <w:r w:rsidRPr="000433A7">
        <w:rPr>
          <w:rFonts w:asciiTheme="majorHAnsi" w:hAnsiTheme="majorHAnsi"/>
          <w:sz w:val="22"/>
        </w:rPr>
        <w:t xml:space="preserve">Proposed Sequence:  </w:t>
      </w:r>
    </w:p>
    <w:p w14:paraId="48083881" w14:textId="7C600A03" w:rsidR="007F4F41" w:rsidRPr="000433A7" w:rsidRDefault="007F4F41" w:rsidP="007F4F41">
      <w:pPr>
        <w:rPr>
          <w:rFonts w:asciiTheme="majorHAnsi" w:hAnsiTheme="majorHAnsi"/>
          <w:sz w:val="22"/>
        </w:rPr>
      </w:pPr>
      <w:r w:rsidRPr="000433A7">
        <w:rPr>
          <w:rFonts w:asciiTheme="majorHAnsi" w:hAnsiTheme="majorHAnsi"/>
          <w:sz w:val="22"/>
        </w:rPr>
        <w:t xml:space="preserve">Year 1, Fall = </w:t>
      </w:r>
      <w:r w:rsidR="0072548D">
        <w:rPr>
          <w:rFonts w:asciiTheme="majorHAnsi" w:hAnsiTheme="majorHAnsi"/>
          <w:sz w:val="22"/>
        </w:rPr>
        <w:t>1</w:t>
      </w:r>
      <w:r w:rsidR="00A407F4">
        <w:rPr>
          <w:rFonts w:asciiTheme="majorHAnsi" w:hAnsiTheme="majorHAnsi"/>
          <w:sz w:val="22"/>
        </w:rPr>
        <w:t>2</w:t>
      </w:r>
      <w:r w:rsidR="00840C5A">
        <w:rPr>
          <w:rFonts w:asciiTheme="majorHAnsi" w:hAnsiTheme="majorHAnsi"/>
          <w:sz w:val="22"/>
        </w:rPr>
        <w:t>-1</w:t>
      </w:r>
      <w:r w:rsidR="00397418">
        <w:rPr>
          <w:rFonts w:asciiTheme="majorHAnsi" w:hAnsiTheme="majorHAnsi"/>
          <w:sz w:val="22"/>
        </w:rPr>
        <w:t>4</w:t>
      </w:r>
      <w:r w:rsidRPr="000433A7">
        <w:rPr>
          <w:rFonts w:asciiTheme="majorHAnsi" w:hAnsiTheme="majorHAnsi"/>
          <w:sz w:val="22"/>
        </w:rPr>
        <w:t xml:space="preserve"> units  </w:t>
      </w:r>
    </w:p>
    <w:p w14:paraId="7E6C820E" w14:textId="668FF9D5" w:rsidR="007F4F41" w:rsidRPr="000433A7" w:rsidRDefault="007F4F41" w:rsidP="007F4F41">
      <w:pPr>
        <w:rPr>
          <w:rFonts w:asciiTheme="majorHAnsi" w:hAnsiTheme="majorHAnsi"/>
          <w:sz w:val="22"/>
        </w:rPr>
      </w:pPr>
      <w:r w:rsidRPr="000433A7">
        <w:rPr>
          <w:rFonts w:asciiTheme="majorHAnsi" w:hAnsiTheme="majorHAnsi"/>
          <w:sz w:val="22"/>
        </w:rPr>
        <w:t xml:space="preserve">Year 1, Spring = </w:t>
      </w:r>
      <w:r w:rsidR="0072548D">
        <w:rPr>
          <w:rFonts w:asciiTheme="majorHAnsi" w:hAnsiTheme="majorHAnsi"/>
          <w:sz w:val="22"/>
        </w:rPr>
        <w:t>1</w:t>
      </w:r>
      <w:r w:rsidR="007D378A">
        <w:rPr>
          <w:rFonts w:asciiTheme="majorHAnsi" w:hAnsiTheme="majorHAnsi"/>
          <w:sz w:val="22"/>
        </w:rPr>
        <w:t>3</w:t>
      </w:r>
      <w:r w:rsidR="0072548D">
        <w:rPr>
          <w:rFonts w:asciiTheme="majorHAnsi" w:hAnsiTheme="majorHAnsi"/>
          <w:sz w:val="22"/>
        </w:rPr>
        <w:t>-</w:t>
      </w:r>
      <w:r w:rsidRPr="000433A7">
        <w:rPr>
          <w:rFonts w:asciiTheme="majorHAnsi" w:hAnsiTheme="majorHAnsi"/>
          <w:sz w:val="22"/>
        </w:rPr>
        <w:t xml:space="preserve"> </w:t>
      </w:r>
      <w:r w:rsidR="00F32A3D">
        <w:rPr>
          <w:rFonts w:asciiTheme="majorHAnsi" w:hAnsiTheme="majorHAnsi"/>
          <w:sz w:val="22"/>
        </w:rPr>
        <w:t xml:space="preserve">21 </w:t>
      </w:r>
      <w:r w:rsidRPr="000433A7">
        <w:rPr>
          <w:rFonts w:asciiTheme="majorHAnsi" w:hAnsiTheme="majorHAnsi"/>
          <w:sz w:val="22"/>
        </w:rPr>
        <w:t>units</w:t>
      </w:r>
    </w:p>
    <w:p w14:paraId="4169108B" w14:textId="52BCD368" w:rsidR="007F4F41" w:rsidRPr="000433A7" w:rsidRDefault="007F4F41" w:rsidP="007F4F41">
      <w:pPr>
        <w:rPr>
          <w:rFonts w:asciiTheme="majorHAnsi" w:hAnsiTheme="majorHAnsi"/>
          <w:sz w:val="22"/>
        </w:rPr>
      </w:pPr>
      <w:r w:rsidRPr="000433A7">
        <w:rPr>
          <w:rFonts w:asciiTheme="majorHAnsi" w:hAnsiTheme="majorHAnsi"/>
          <w:sz w:val="22"/>
        </w:rPr>
        <w:t xml:space="preserve">TOTAL UNITS:  </w:t>
      </w:r>
      <w:r w:rsidR="00EE39E8">
        <w:rPr>
          <w:rFonts w:asciiTheme="majorHAnsi" w:hAnsiTheme="majorHAnsi"/>
          <w:sz w:val="22"/>
        </w:rPr>
        <w:t>25 – 3</w:t>
      </w:r>
      <w:r w:rsidR="00C007C1">
        <w:rPr>
          <w:rFonts w:asciiTheme="majorHAnsi" w:hAnsiTheme="majorHAnsi"/>
          <w:sz w:val="22"/>
        </w:rPr>
        <w:t>1</w:t>
      </w:r>
      <w:r w:rsidR="00EE39E8">
        <w:rPr>
          <w:rFonts w:asciiTheme="majorHAnsi" w:hAnsiTheme="majorHAnsi"/>
          <w:sz w:val="22"/>
        </w:rPr>
        <w:t xml:space="preserve"> </w:t>
      </w:r>
      <w:r w:rsidRPr="000433A7">
        <w:rPr>
          <w:rFonts w:asciiTheme="majorHAnsi" w:hAnsiTheme="majorHAnsi"/>
          <w:sz w:val="22"/>
        </w:rPr>
        <w:t xml:space="preserve">units </w:t>
      </w:r>
    </w:p>
    <w:p w14:paraId="52CF1BB3" w14:textId="77777777" w:rsidR="00441CFA" w:rsidRDefault="00441CFA" w:rsidP="00441CFA">
      <w:pPr>
        <w:pStyle w:val="EndnoteText"/>
      </w:pPr>
    </w:p>
    <w:p w14:paraId="6E668947" w14:textId="77777777" w:rsidR="00D42E7B"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Master Planning</w:t>
      </w:r>
    </w:p>
    <w:p w14:paraId="036564B4" w14:textId="3DA2547B" w:rsidR="00CB1F68" w:rsidRPr="001E2CCD" w:rsidRDefault="000C5160" w:rsidP="00CB1F68">
      <w:pPr>
        <w:jc w:val="both"/>
        <w:rPr>
          <w:rFonts w:asciiTheme="majorHAnsi" w:hAnsiTheme="majorHAnsi"/>
          <w:sz w:val="22"/>
        </w:rPr>
      </w:pPr>
      <w:r>
        <w:rPr>
          <w:rFonts w:asciiTheme="majorHAnsi" w:hAnsiTheme="majorHAnsi"/>
          <w:sz w:val="22"/>
        </w:rPr>
        <w:t xml:space="preserve">The Pasadena College District </w:t>
      </w:r>
      <w:r w:rsidRPr="000C5160">
        <w:rPr>
          <w:rFonts w:asciiTheme="majorHAnsi" w:hAnsiTheme="majorHAnsi"/>
          <w:sz w:val="22"/>
        </w:rPr>
        <w:t xml:space="preserve">region faces a unique set of environmental, social, and economic challenges related to </w:t>
      </w:r>
      <w:r w:rsidR="00491F69">
        <w:rPr>
          <w:rFonts w:asciiTheme="majorHAnsi" w:hAnsiTheme="majorHAnsi"/>
          <w:sz w:val="22"/>
        </w:rPr>
        <w:t>food</w:t>
      </w:r>
      <w:r w:rsidR="002B4036">
        <w:rPr>
          <w:rFonts w:asciiTheme="majorHAnsi" w:hAnsiTheme="majorHAnsi"/>
          <w:sz w:val="22"/>
        </w:rPr>
        <w:t xml:space="preserve"> and sustainability</w:t>
      </w:r>
      <w:r w:rsidRPr="000C5160">
        <w:rPr>
          <w:rFonts w:asciiTheme="majorHAnsi" w:hAnsiTheme="majorHAnsi"/>
          <w:sz w:val="22"/>
        </w:rPr>
        <w:t>.</w:t>
      </w:r>
      <w:r w:rsidR="00215DC2">
        <w:rPr>
          <w:rFonts w:asciiTheme="majorHAnsi" w:hAnsiTheme="majorHAnsi"/>
          <w:sz w:val="22"/>
        </w:rPr>
        <w:t xml:space="preserve">  </w:t>
      </w:r>
      <w:r w:rsidR="00163CAA">
        <w:rPr>
          <w:rFonts w:asciiTheme="majorHAnsi" w:hAnsiTheme="majorHAnsi"/>
          <w:sz w:val="22"/>
        </w:rPr>
        <w:t xml:space="preserve">Adding local agricultural enterprises </w:t>
      </w:r>
      <w:r w:rsidR="00AE4BE6">
        <w:rPr>
          <w:rFonts w:asciiTheme="majorHAnsi" w:hAnsiTheme="majorHAnsi"/>
          <w:sz w:val="22"/>
        </w:rPr>
        <w:t>will</w:t>
      </w:r>
      <w:r w:rsidR="00215DC2">
        <w:rPr>
          <w:rFonts w:asciiTheme="majorHAnsi" w:hAnsiTheme="majorHAnsi"/>
          <w:sz w:val="22"/>
        </w:rPr>
        <w:t xml:space="preserve"> increase food security and provide access to locally sustainably pro</w:t>
      </w:r>
      <w:r w:rsidR="00163CAA">
        <w:rPr>
          <w:rFonts w:asciiTheme="majorHAnsi" w:hAnsiTheme="majorHAnsi"/>
          <w:sz w:val="22"/>
        </w:rPr>
        <w:t>duced food for all people.</w:t>
      </w:r>
      <w:r w:rsidRPr="000C5160">
        <w:rPr>
          <w:rFonts w:asciiTheme="majorHAnsi" w:hAnsiTheme="majorHAnsi"/>
          <w:sz w:val="22"/>
        </w:rPr>
        <w:t xml:space="preserve"> </w:t>
      </w:r>
      <w:r w:rsidR="00091DD6">
        <w:rPr>
          <w:rFonts w:asciiTheme="majorHAnsi" w:hAnsiTheme="majorHAnsi"/>
          <w:sz w:val="22"/>
        </w:rPr>
        <w:t xml:space="preserve">The </w:t>
      </w:r>
      <w:proofErr w:type="spellStart"/>
      <w:r w:rsidR="00091DD6">
        <w:rPr>
          <w:rFonts w:asciiTheme="majorHAnsi" w:hAnsiTheme="majorHAnsi"/>
          <w:sz w:val="22"/>
        </w:rPr>
        <w:t>Agripreneurship</w:t>
      </w:r>
      <w:proofErr w:type="spellEnd"/>
      <w:r w:rsidR="00091DD6">
        <w:rPr>
          <w:rFonts w:asciiTheme="majorHAnsi" w:hAnsiTheme="majorHAnsi"/>
          <w:sz w:val="22"/>
        </w:rPr>
        <w:t xml:space="preserve"> program</w:t>
      </w:r>
      <w:r w:rsidR="001864DD">
        <w:rPr>
          <w:rFonts w:asciiTheme="majorHAnsi" w:hAnsiTheme="majorHAnsi"/>
          <w:sz w:val="22"/>
        </w:rPr>
        <w:t xml:space="preserve"> will </w:t>
      </w:r>
      <w:r w:rsidR="003C6C28" w:rsidRPr="003C6C28">
        <w:rPr>
          <w:rFonts w:asciiTheme="majorHAnsi" w:hAnsiTheme="majorHAnsi"/>
          <w:sz w:val="22"/>
        </w:rPr>
        <w:t xml:space="preserve">empower </w:t>
      </w:r>
      <w:r w:rsidR="00615986">
        <w:rPr>
          <w:rFonts w:asciiTheme="majorHAnsi" w:hAnsiTheme="majorHAnsi"/>
          <w:sz w:val="22"/>
        </w:rPr>
        <w:t xml:space="preserve">local </w:t>
      </w:r>
      <w:r w:rsidR="001864DD" w:rsidRPr="003C6C28">
        <w:rPr>
          <w:rFonts w:asciiTheme="majorHAnsi" w:hAnsiTheme="majorHAnsi"/>
          <w:sz w:val="22"/>
        </w:rPr>
        <w:t>residents</w:t>
      </w:r>
      <w:r w:rsidR="003C6C28" w:rsidRPr="003C6C28">
        <w:rPr>
          <w:rFonts w:asciiTheme="majorHAnsi" w:hAnsiTheme="majorHAnsi"/>
          <w:sz w:val="22"/>
        </w:rPr>
        <w:t xml:space="preserve"> with the knowledge and skills to </w:t>
      </w:r>
      <w:r w:rsidR="00615986">
        <w:rPr>
          <w:rFonts w:asciiTheme="majorHAnsi" w:hAnsiTheme="majorHAnsi"/>
          <w:sz w:val="22"/>
        </w:rPr>
        <w:t xml:space="preserve">start their own agricultural enterprises and </w:t>
      </w:r>
      <w:r w:rsidR="003C6C28" w:rsidRPr="003C6C28">
        <w:rPr>
          <w:rFonts w:asciiTheme="majorHAnsi" w:hAnsiTheme="majorHAnsi"/>
          <w:sz w:val="22"/>
        </w:rPr>
        <w:t xml:space="preserve">make positive changes in their own neighborhoods. </w:t>
      </w:r>
      <w:r w:rsidR="00F83469">
        <w:rPr>
          <w:rFonts w:asciiTheme="majorHAnsi" w:hAnsiTheme="majorHAnsi"/>
          <w:sz w:val="22"/>
        </w:rPr>
        <w:t>This program will give students skill in</w:t>
      </w:r>
      <w:r w:rsidR="00CB1F68" w:rsidRPr="0055529B">
        <w:rPr>
          <w:rFonts w:asciiTheme="majorHAnsi" w:hAnsiTheme="majorHAnsi"/>
          <w:sz w:val="22"/>
        </w:rPr>
        <w:t xml:space="preserve"> cutting-edge agricultural techniques and technologies</w:t>
      </w:r>
      <w:r w:rsidR="00CB1F68">
        <w:rPr>
          <w:rFonts w:asciiTheme="majorHAnsi" w:hAnsiTheme="majorHAnsi"/>
          <w:sz w:val="22"/>
        </w:rPr>
        <w:t xml:space="preserve"> </w:t>
      </w:r>
      <w:r w:rsidR="00F83469">
        <w:rPr>
          <w:rFonts w:asciiTheme="majorHAnsi" w:hAnsiTheme="majorHAnsi"/>
          <w:sz w:val="22"/>
        </w:rPr>
        <w:t xml:space="preserve">that will </w:t>
      </w:r>
      <w:r w:rsidR="00CB1F68" w:rsidRPr="0055529B">
        <w:rPr>
          <w:rFonts w:asciiTheme="majorHAnsi" w:hAnsiTheme="majorHAnsi"/>
          <w:sz w:val="22"/>
        </w:rPr>
        <w:t>prepare the workforce for emerging job opportunities in sustainable agriculture, urban farming, and related fields.</w:t>
      </w:r>
    </w:p>
    <w:p w14:paraId="30F71D29" w14:textId="77777777" w:rsidR="003C6C28" w:rsidRDefault="003C6C28" w:rsidP="00441CFA">
      <w:pPr>
        <w:jc w:val="both"/>
        <w:rPr>
          <w:rFonts w:asciiTheme="majorHAnsi" w:hAnsiTheme="majorHAnsi"/>
          <w:sz w:val="22"/>
        </w:rPr>
      </w:pPr>
    </w:p>
    <w:p w14:paraId="26364C39" w14:textId="1D9D273D" w:rsidR="008F4AA3" w:rsidRDefault="00981010" w:rsidP="00441CFA">
      <w:pPr>
        <w:jc w:val="both"/>
        <w:rPr>
          <w:rFonts w:asciiTheme="majorHAnsi" w:hAnsiTheme="majorHAnsi"/>
          <w:sz w:val="22"/>
        </w:rPr>
      </w:pPr>
      <w:r>
        <w:rPr>
          <w:rFonts w:asciiTheme="majorHAnsi" w:hAnsiTheme="majorHAnsi"/>
          <w:sz w:val="22"/>
        </w:rPr>
        <w:t>This program will help students gain skills to address the needs of the local community</w:t>
      </w:r>
      <w:r w:rsidR="00AA2003">
        <w:rPr>
          <w:rFonts w:asciiTheme="majorHAnsi" w:hAnsiTheme="majorHAnsi"/>
          <w:sz w:val="22"/>
        </w:rPr>
        <w:t>:</w:t>
      </w:r>
    </w:p>
    <w:p w14:paraId="317FD679" w14:textId="77777777" w:rsidR="00CC528D" w:rsidRDefault="00CC528D" w:rsidP="00CC528D">
      <w:pPr>
        <w:jc w:val="both"/>
        <w:rPr>
          <w:rFonts w:asciiTheme="majorHAnsi" w:hAnsiTheme="majorHAnsi"/>
          <w:sz w:val="22"/>
        </w:rPr>
      </w:pPr>
    </w:p>
    <w:p w14:paraId="3B5DFC43" w14:textId="454D37AC" w:rsidR="001E2CCD" w:rsidRPr="001E2CCD" w:rsidRDefault="001E2CCD" w:rsidP="001E2CCD">
      <w:pPr>
        <w:jc w:val="both"/>
        <w:rPr>
          <w:rFonts w:asciiTheme="majorHAnsi" w:hAnsiTheme="majorHAnsi"/>
          <w:sz w:val="22"/>
        </w:rPr>
      </w:pPr>
      <w:r w:rsidRPr="001E2CCD">
        <w:rPr>
          <w:rFonts w:asciiTheme="majorHAnsi" w:hAnsiTheme="majorHAnsi"/>
          <w:sz w:val="22"/>
        </w:rPr>
        <w:t>Addressing Food Security: Sustainable urban agriculture can contribute to local food production, reducing reliance on food imports and improving food security.</w:t>
      </w:r>
      <w:r w:rsidR="002E03BF">
        <w:rPr>
          <w:rFonts w:asciiTheme="majorHAnsi" w:hAnsiTheme="majorHAnsi"/>
          <w:sz w:val="22"/>
        </w:rPr>
        <w:t xml:space="preserve">  I</w:t>
      </w:r>
      <w:r w:rsidR="002E03BF" w:rsidRPr="00B635DE">
        <w:rPr>
          <w:rFonts w:asciiTheme="majorHAnsi" w:hAnsiTheme="majorHAnsi"/>
          <w:sz w:val="22"/>
        </w:rPr>
        <w:t>ncreased access to fresh, locally grown produce, can improve the overall health and nutrition of the community, particularly in underserved areas where access to fresh food is limited.</w:t>
      </w:r>
      <w:r w:rsidRPr="001E2CCD">
        <w:rPr>
          <w:rFonts w:asciiTheme="majorHAnsi" w:hAnsiTheme="majorHAnsi"/>
          <w:sz w:val="22"/>
        </w:rPr>
        <w:t xml:space="preserve"> This is especially important in regions like Southern California, where there is a heavy dependence on imported produce.</w:t>
      </w:r>
      <w:r w:rsidR="0055529B">
        <w:rPr>
          <w:rFonts w:asciiTheme="majorHAnsi" w:hAnsiTheme="majorHAnsi"/>
          <w:sz w:val="22"/>
        </w:rPr>
        <w:t xml:space="preserve">  </w:t>
      </w:r>
      <w:r w:rsidR="00BA0086" w:rsidRPr="00B635DE">
        <w:rPr>
          <w:rFonts w:asciiTheme="majorHAnsi" w:hAnsiTheme="majorHAnsi"/>
          <w:sz w:val="22"/>
        </w:rPr>
        <w:t xml:space="preserve"> </w:t>
      </w:r>
    </w:p>
    <w:p w14:paraId="1FA36877" w14:textId="77777777" w:rsidR="001E2CCD" w:rsidRPr="001E2CCD" w:rsidRDefault="001E2CCD" w:rsidP="001E2CCD">
      <w:pPr>
        <w:jc w:val="both"/>
        <w:rPr>
          <w:rFonts w:asciiTheme="majorHAnsi" w:hAnsiTheme="majorHAnsi"/>
          <w:sz w:val="22"/>
        </w:rPr>
      </w:pPr>
    </w:p>
    <w:p w14:paraId="5AEB53B4" w14:textId="488F7E3E" w:rsidR="001E2CCD" w:rsidRPr="001E2CCD" w:rsidRDefault="001E2CCD" w:rsidP="001E2CCD">
      <w:pPr>
        <w:jc w:val="both"/>
        <w:rPr>
          <w:rFonts w:asciiTheme="majorHAnsi" w:hAnsiTheme="majorHAnsi"/>
          <w:sz w:val="22"/>
        </w:rPr>
      </w:pPr>
      <w:r w:rsidRPr="001E2CCD">
        <w:rPr>
          <w:rFonts w:asciiTheme="majorHAnsi" w:hAnsiTheme="majorHAnsi"/>
          <w:sz w:val="22"/>
        </w:rPr>
        <w:t xml:space="preserve">Environmental Sustainability: Sustainable urban agriculture practices can help mitigate the environmental impacts of traditional agriculture, such as reducing greenhouse gas emissions associated with transportation and promoting eco-friendly farming methods. This is crucial in a </w:t>
      </w:r>
      <w:r w:rsidR="00582E73">
        <w:rPr>
          <w:rFonts w:asciiTheme="majorHAnsi" w:hAnsiTheme="majorHAnsi"/>
          <w:sz w:val="22"/>
        </w:rPr>
        <w:t>PCC district, a region</w:t>
      </w:r>
      <w:r w:rsidRPr="001E2CCD">
        <w:rPr>
          <w:rFonts w:asciiTheme="majorHAnsi" w:hAnsiTheme="majorHAnsi"/>
          <w:sz w:val="22"/>
        </w:rPr>
        <w:t xml:space="preserve"> known for its environmental concerns.</w:t>
      </w:r>
    </w:p>
    <w:p w14:paraId="10F6FC42" w14:textId="77777777" w:rsidR="001E2CCD" w:rsidRPr="001E2CCD" w:rsidRDefault="001E2CCD" w:rsidP="001E2CCD">
      <w:pPr>
        <w:jc w:val="both"/>
        <w:rPr>
          <w:rFonts w:asciiTheme="majorHAnsi" w:hAnsiTheme="majorHAnsi"/>
          <w:sz w:val="22"/>
        </w:rPr>
      </w:pPr>
    </w:p>
    <w:p w14:paraId="40D8A1B8" w14:textId="2D4CE899" w:rsidR="001E2CCD" w:rsidRDefault="001E2CCD" w:rsidP="001E2CCD">
      <w:pPr>
        <w:jc w:val="both"/>
        <w:rPr>
          <w:rFonts w:asciiTheme="majorHAnsi" w:hAnsiTheme="majorHAnsi"/>
          <w:sz w:val="22"/>
        </w:rPr>
      </w:pPr>
      <w:r w:rsidRPr="001E2CCD">
        <w:rPr>
          <w:rFonts w:asciiTheme="majorHAnsi" w:hAnsiTheme="majorHAnsi"/>
          <w:sz w:val="22"/>
        </w:rPr>
        <w:t>Water Conservation</w:t>
      </w:r>
      <w:r w:rsidR="006C451B">
        <w:rPr>
          <w:rFonts w:asciiTheme="majorHAnsi" w:hAnsiTheme="majorHAnsi"/>
          <w:sz w:val="22"/>
        </w:rPr>
        <w:t xml:space="preserve"> and Climate Resilience</w:t>
      </w:r>
      <w:r w:rsidRPr="001E2CCD">
        <w:rPr>
          <w:rFonts w:asciiTheme="majorHAnsi" w:hAnsiTheme="majorHAnsi"/>
          <w:sz w:val="22"/>
        </w:rPr>
        <w:t xml:space="preserve">: California faces chronic water shortages, and sustainable urban agriculture can focus on efficient water usage through techniques like </w:t>
      </w:r>
      <w:r w:rsidR="00955C17">
        <w:rPr>
          <w:rFonts w:asciiTheme="majorHAnsi" w:hAnsiTheme="majorHAnsi"/>
          <w:sz w:val="22"/>
        </w:rPr>
        <w:t xml:space="preserve">aeroponic growing, </w:t>
      </w:r>
      <w:r w:rsidRPr="001E2CCD">
        <w:rPr>
          <w:rFonts w:asciiTheme="majorHAnsi" w:hAnsiTheme="majorHAnsi"/>
          <w:sz w:val="22"/>
        </w:rPr>
        <w:t>drip irrigation</w:t>
      </w:r>
      <w:r w:rsidR="00955C17">
        <w:rPr>
          <w:rFonts w:asciiTheme="majorHAnsi" w:hAnsiTheme="majorHAnsi"/>
          <w:sz w:val="22"/>
        </w:rPr>
        <w:t>,</w:t>
      </w:r>
      <w:r w:rsidRPr="001E2CCD">
        <w:rPr>
          <w:rFonts w:asciiTheme="majorHAnsi" w:hAnsiTheme="majorHAnsi"/>
          <w:sz w:val="22"/>
        </w:rPr>
        <w:t xml:space="preserve"> </w:t>
      </w:r>
      <w:r w:rsidR="009601E0">
        <w:rPr>
          <w:rFonts w:asciiTheme="majorHAnsi" w:hAnsiTheme="majorHAnsi"/>
          <w:sz w:val="22"/>
        </w:rPr>
        <w:t>food-forest farming</w:t>
      </w:r>
      <w:r w:rsidR="00582E73">
        <w:rPr>
          <w:rFonts w:asciiTheme="majorHAnsi" w:hAnsiTheme="majorHAnsi"/>
          <w:sz w:val="22"/>
        </w:rPr>
        <w:t>, and soil regeneration</w:t>
      </w:r>
      <w:r w:rsidR="007134E3">
        <w:rPr>
          <w:rFonts w:asciiTheme="majorHAnsi" w:hAnsiTheme="majorHAnsi"/>
          <w:sz w:val="22"/>
        </w:rPr>
        <w:t xml:space="preserve">.  </w:t>
      </w:r>
      <w:r w:rsidR="0044675B">
        <w:rPr>
          <w:rFonts w:asciiTheme="majorHAnsi" w:hAnsiTheme="majorHAnsi"/>
          <w:sz w:val="22"/>
        </w:rPr>
        <w:t>More c</w:t>
      </w:r>
      <w:r w:rsidR="00331467" w:rsidRPr="00B635DE">
        <w:rPr>
          <w:rFonts w:asciiTheme="majorHAnsi" w:hAnsiTheme="majorHAnsi"/>
          <w:sz w:val="22"/>
        </w:rPr>
        <w:t>limate-resilient farming practices, such as diversifying crop varieties and implementing weather-resilient infrastructure</w:t>
      </w:r>
      <w:r w:rsidR="0044675B">
        <w:rPr>
          <w:rFonts w:asciiTheme="majorHAnsi" w:hAnsiTheme="majorHAnsi"/>
          <w:sz w:val="22"/>
        </w:rPr>
        <w:t xml:space="preserve"> are needed </w:t>
      </w:r>
      <w:r w:rsidR="00462AFA">
        <w:rPr>
          <w:rFonts w:asciiTheme="majorHAnsi" w:hAnsiTheme="majorHAnsi"/>
          <w:sz w:val="22"/>
        </w:rPr>
        <w:t>to increase local food production in the future.</w:t>
      </w:r>
    </w:p>
    <w:p w14:paraId="582A73C8" w14:textId="77777777" w:rsidR="00B635DE" w:rsidRDefault="00B635DE" w:rsidP="001E2CCD">
      <w:pPr>
        <w:jc w:val="both"/>
        <w:rPr>
          <w:rFonts w:asciiTheme="majorHAnsi" w:hAnsiTheme="majorHAnsi"/>
          <w:sz w:val="22"/>
        </w:rPr>
      </w:pPr>
    </w:p>
    <w:p w14:paraId="1DD38EA8" w14:textId="1A9B0E6C" w:rsidR="00B635DE" w:rsidRPr="00B635DE" w:rsidRDefault="00B635DE" w:rsidP="00B635DE">
      <w:pPr>
        <w:jc w:val="both"/>
        <w:rPr>
          <w:rFonts w:asciiTheme="majorHAnsi" w:hAnsiTheme="majorHAnsi"/>
          <w:sz w:val="22"/>
        </w:rPr>
      </w:pPr>
      <w:r w:rsidRPr="00B635DE">
        <w:rPr>
          <w:rFonts w:asciiTheme="majorHAnsi" w:hAnsiTheme="majorHAnsi"/>
          <w:sz w:val="22"/>
        </w:rPr>
        <w:t xml:space="preserve">Community Engagement: </w:t>
      </w:r>
      <w:r w:rsidR="009A1115">
        <w:rPr>
          <w:rFonts w:asciiTheme="majorHAnsi" w:hAnsiTheme="majorHAnsi"/>
          <w:sz w:val="22"/>
        </w:rPr>
        <w:t>This pro</w:t>
      </w:r>
      <w:r w:rsidRPr="00B635DE">
        <w:rPr>
          <w:rFonts w:asciiTheme="majorHAnsi" w:hAnsiTheme="majorHAnsi"/>
          <w:sz w:val="22"/>
        </w:rPr>
        <w:t>gram can engage the local community by providing resources, education, and support for individuals and community groups interested in urban farming. It can foster community gardens, farmers' markets, and other initiatives that promote healthy, sustainable food systems.</w:t>
      </w:r>
    </w:p>
    <w:p w14:paraId="5814911B" w14:textId="77777777" w:rsidR="00B635DE" w:rsidRDefault="00B635DE" w:rsidP="00B635DE">
      <w:pPr>
        <w:jc w:val="both"/>
        <w:rPr>
          <w:rFonts w:asciiTheme="majorHAnsi" w:hAnsiTheme="majorHAnsi"/>
          <w:sz w:val="22"/>
        </w:rPr>
      </w:pPr>
    </w:p>
    <w:p w14:paraId="790241BA" w14:textId="1E29428E" w:rsidR="00B90A3D" w:rsidRPr="00B90A3D" w:rsidRDefault="00B90A3D" w:rsidP="00B90A3D">
      <w:pPr>
        <w:jc w:val="both"/>
        <w:rPr>
          <w:rFonts w:asciiTheme="majorHAnsi" w:hAnsiTheme="majorHAnsi"/>
          <w:sz w:val="22"/>
        </w:rPr>
      </w:pPr>
      <w:r w:rsidRPr="00B90A3D">
        <w:rPr>
          <w:rFonts w:asciiTheme="majorHAnsi" w:hAnsiTheme="majorHAnsi"/>
          <w:sz w:val="22"/>
        </w:rPr>
        <w:lastRenderedPageBreak/>
        <w:t xml:space="preserve">Economic Development: </w:t>
      </w:r>
      <w:proofErr w:type="spellStart"/>
      <w:r w:rsidR="00110FA1">
        <w:rPr>
          <w:rFonts w:asciiTheme="majorHAnsi" w:hAnsiTheme="majorHAnsi"/>
          <w:sz w:val="22"/>
        </w:rPr>
        <w:t>Agripreneurship</w:t>
      </w:r>
      <w:proofErr w:type="spellEnd"/>
      <w:r w:rsidRPr="00B90A3D">
        <w:rPr>
          <w:rFonts w:asciiTheme="majorHAnsi" w:hAnsiTheme="majorHAnsi"/>
          <w:sz w:val="22"/>
        </w:rPr>
        <w:t xml:space="preserve"> can stimulate local economic growth by creating opportunities for small-scale farming businesses, selling </w:t>
      </w:r>
      <w:r w:rsidR="00834607" w:rsidRPr="00B90A3D">
        <w:rPr>
          <w:rFonts w:asciiTheme="majorHAnsi" w:hAnsiTheme="majorHAnsi"/>
          <w:sz w:val="22"/>
        </w:rPr>
        <w:t>locally produced</w:t>
      </w:r>
      <w:r w:rsidRPr="00B90A3D">
        <w:rPr>
          <w:rFonts w:asciiTheme="majorHAnsi" w:hAnsiTheme="majorHAnsi"/>
          <w:sz w:val="22"/>
        </w:rPr>
        <w:t xml:space="preserve"> goods, and attracting green technology investments.</w:t>
      </w:r>
    </w:p>
    <w:p w14:paraId="66A06F82" w14:textId="77777777" w:rsidR="00B90A3D" w:rsidRPr="00B90A3D" w:rsidRDefault="00B90A3D" w:rsidP="00B90A3D">
      <w:pPr>
        <w:jc w:val="both"/>
        <w:rPr>
          <w:rFonts w:asciiTheme="majorHAnsi" w:hAnsiTheme="majorHAnsi"/>
          <w:sz w:val="22"/>
        </w:rPr>
      </w:pPr>
    </w:p>
    <w:p w14:paraId="33E2C0A5" w14:textId="77777777" w:rsidR="00B90A3D" w:rsidRPr="00B90A3D" w:rsidRDefault="00B90A3D" w:rsidP="00B90A3D">
      <w:pPr>
        <w:jc w:val="both"/>
        <w:rPr>
          <w:rFonts w:asciiTheme="majorHAnsi" w:hAnsiTheme="majorHAnsi"/>
          <w:sz w:val="22"/>
        </w:rPr>
      </w:pPr>
      <w:r w:rsidRPr="00B90A3D">
        <w:rPr>
          <w:rFonts w:asciiTheme="majorHAnsi" w:hAnsiTheme="majorHAnsi"/>
          <w:sz w:val="22"/>
        </w:rPr>
        <w:t>Research and Innovation: The program can support research and innovation in sustainable agriculture practices, potentially leading to breakthroughs in crop production, pest control, and soil health that are tailored to the region's unique climate and conditions.</w:t>
      </w:r>
    </w:p>
    <w:p w14:paraId="1D053B6E" w14:textId="77777777" w:rsidR="00B90A3D" w:rsidRPr="00B90A3D" w:rsidRDefault="00B90A3D" w:rsidP="00B90A3D">
      <w:pPr>
        <w:jc w:val="both"/>
        <w:rPr>
          <w:rFonts w:asciiTheme="majorHAnsi" w:hAnsiTheme="majorHAnsi"/>
          <w:sz w:val="22"/>
        </w:rPr>
      </w:pPr>
    </w:p>
    <w:p w14:paraId="0CA0306E" w14:textId="002CEAE7" w:rsidR="000538DC" w:rsidRDefault="000538DC" w:rsidP="00441CFA">
      <w:pPr>
        <w:jc w:val="both"/>
        <w:rPr>
          <w:rFonts w:asciiTheme="majorHAnsi" w:hAnsiTheme="majorHAnsi"/>
          <w:sz w:val="22"/>
        </w:rPr>
      </w:pPr>
      <w:r>
        <w:rPr>
          <w:rFonts w:asciiTheme="majorHAnsi" w:hAnsiTheme="majorHAnsi"/>
          <w:sz w:val="22"/>
        </w:rPr>
        <w:t xml:space="preserve">As identified in the </w:t>
      </w:r>
      <w:r w:rsidR="00847F9E">
        <w:rPr>
          <w:rFonts w:asciiTheme="majorHAnsi" w:hAnsiTheme="majorHAnsi"/>
          <w:sz w:val="22"/>
        </w:rPr>
        <w:t xml:space="preserve">Plant Science </w:t>
      </w:r>
      <w:r>
        <w:rPr>
          <w:rFonts w:asciiTheme="majorHAnsi" w:hAnsiTheme="majorHAnsi"/>
          <w:sz w:val="22"/>
        </w:rPr>
        <w:t xml:space="preserve">Advisory Committee meeting minutes from </w:t>
      </w:r>
      <w:r w:rsidR="00847F9E">
        <w:rPr>
          <w:rFonts w:asciiTheme="majorHAnsi" w:hAnsiTheme="majorHAnsi"/>
          <w:sz w:val="22"/>
        </w:rPr>
        <w:t>4/</w:t>
      </w:r>
      <w:r w:rsidR="0013046A">
        <w:rPr>
          <w:rFonts w:asciiTheme="majorHAnsi" w:hAnsiTheme="majorHAnsi"/>
          <w:sz w:val="22"/>
        </w:rPr>
        <w:t>13/23, th</w:t>
      </w:r>
      <w:r w:rsidR="004013BB">
        <w:rPr>
          <w:rFonts w:asciiTheme="majorHAnsi" w:hAnsiTheme="majorHAnsi"/>
          <w:sz w:val="22"/>
        </w:rPr>
        <w:t xml:space="preserve">e need for hands-on courses in </w:t>
      </w:r>
      <w:r w:rsidR="00BB1A8F">
        <w:rPr>
          <w:rFonts w:asciiTheme="majorHAnsi" w:hAnsiTheme="majorHAnsi"/>
          <w:sz w:val="22"/>
        </w:rPr>
        <w:t xml:space="preserve">irrigation, integrated pest management, plant production, </w:t>
      </w:r>
      <w:r w:rsidR="00B07AB7">
        <w:rPr>
          <w:rFonts w:asciiTheme="majorHAnsi" w:hAnsiTheme="majorHAnsi"/>
          <w:sz w:val="22"/>
        </w:rPr>
        <w:t xml:space="preserve">and soils are needed as core.  Beyond that the advisory committee identified </w:t>
      </w:r>
      <w:r w:rsidR="00101CD7">
        <w:rPr>
          <w:rFonts w:asciiTheme="majorHAnsi" w:hAnsiTheme="majorHAnsi"/>
          <w:sz w:val="22"/>
        </w:rPr>
        <w:t xml:space="preserve">a combination of </w:t>
      </w:r>
      <w:r w:rsidR="00B07AB7">
        <w:rPr>
          <w:rFonts w:asciiTheme="majorHAnsi" w:hAnsiTheme="majorHAnsi"/>
          <w:sz w:val="22"/>
        </w:rPr>
        <w:t>science course work, business, marketing, accounting</w:t>
      </w:r>
      <w:r w:rsidR="00101CD7">
        <w:rPr>
          <w:rFonts w:asciiTheme="majorHAnsi" w:hAnsiTheme="majorHAnsi"/>
          <w:sz w:val="22"/>
        </w:rPr>
        <w:t>, Spanish, and food safety as</w:t>
      </w:r>
      <w:r w:rsidR="00B07AB7">
        <w:rPr>
          <w:rFonts w:asciiTheme="majorHAnsi" w:hAnsiTheme="majorHAnsi"/>
          <w:sz w:val="22"/>
        </w:rPr>
        <w:t xml:space="preserve"> skills as</w:t>
      </w:r>
      <w:r w:rsidR="002D2998">
        <w:rPr>
          <w:rFonts w:asciiTheme="majorHAnsi" w:hAnsiTheme="majorHAnsi"/>
          <w:sz w:val="22"/>
        </w:rPr>
        <w:t xml:space="preserve"> needed for students to be successful in jobs/ entrepreneurial enterprises in this area.</w:t>
      </w:r>
    </w:p>
    <w:p w14:paraId="7CBD11B4" w14:textId="77777777" w:rsidR="009E59EE" w:rsidRDefault="009E59EE" w:rsidP="00441CFA">
      <w:pPr>
        <w:jc w:val="both"/>
        <w:rPr>
          <w:rFonts w:asciiTheme="majorHAnsi" w:hAnsiTheme="majorHAnsi"/>
          <w:sz w:val="22"/>
        </w:rPr>
      </w:pPr>
    </w:p>
    <w:p w14:paraId="191D8F51" w14:textId="2FE293C2" w:rsidR="009E59EE" w:rsidRDefault="009E59EE" w:rsidP="00441CFA">
      <w:pPr>
        <w:jc w:val="both"/>
        <w:rPr>
          <w:rFonts w:asciiTheme="majorHAnsi" w:hAnsiTheme="majorHAnsi"/>
          <w:sz w:val="22"/>
        </w:rPr>
      </w:pPr>
      <w:r>
        <w:rPr>
          <w:rFonts w:asciiTheme="majorHAnsi" w:hAnsiTheme="majorHAnsi"/>
          <w:sz w:val="22"/>
        </w:rPr>
        <w:t xml:space="preserve">This </w:t>
      </w:r>
      <w:r w:rsidR="009C1F33">
        <w:rPr>
          <w:rFonts w:asciiTheme="majorHAnsi" w:hAnsiTheme="majorHAnsi"/>
          <w:sz w:val="22"/>
        </w:rPr>
        <w:t xml:space="preserve">program is in alignment with the PCC’s Educational Master Plan – as it will provide a certificate program in alignment with an identified local need and will help students gain important employable skills.  </w:t>
      </w:r>
    </w:p>
    <w:p w14:paraId="6946C3E3" w14:textId="77777777" w:rsidR="002C0CFB" w:rsidRPr="000433A7" w:rsidRDefault="002C0CFB" w:rsidP="00441CFA">
      <w:pPr>
        <w:jc w:val="both"/>
        <w:rPr>
          <w:rFonts w:asciiTheme="majorHAnsi" w:hAnsiTheme="majorHAnsi"/>
          <w:sz w:val="22"/>
        </w:rPr>
      </w:pPr>
    </w:p>
    <w:p w14:paraId="5AD5CA82" w14:textId="77777777" w:rsidR="00441CFA" w:rsidRPr="00DA77F8" w:rsidRDefault="002C0CFB" w:rsidP="00D42E7B">
      <w:pPr>
        <w:pStyle w:val="EndnoteText"/>
        <w:numPr>
          <w:ilvl w:val="0"/>
          <w:numId w:val="5"/>
        </w:numPr>
        <w:ind w:left="360"/>
        <w:rPr>
          <w:rFonts w:asciiTheme="majorHAnsi" w:hAnsiTheme="majorHAnsi"/>
          <w:b/>
        </w:rPr>
      </w:pPr>
      <w:r>
        <w:rPr>
          <w:rFonts w:asciiTheme="majorHAnsi" w:hAnsiTheme="majorHAnsi"/>
          <w:b/>
        </w:rPr>
        <w:t xml:space="preserve"> </w:t>
      </w:r>
      <w:r w:rsidR="000D0D7D">
        <w:rPr>
          <w:rFonts w:asciiTheme="majorHAnsi" w:hAnsiTheme="majorHAnsi"/>
          <w:b/>
        </w:rPr>
        <w:t xml:space="preserve">Enrollment and </w:t>
      </w:r>
      <w:r w:rsidR="00441CFA" w:rsidRPr="00DA77F8">
        <w:rPr>
          <w:rFonts w:asciiTheme="majorHAnsi" w:hAnsiTheme="majorHAnsi"/>
          <w:b/>
        </w:rPr>
        <w:t>Completer Projections</w:t>
      </w:r>
    </w:p>
    <w:p w14:paraId="56C6BE68" w14:textId="77777777" w:rsidR="002C0CFB" w:rsidRDefault="002C0CFB" w:rsidP="00441CFA">
      <w:pPr>
        <w:jc w:val="both"/>
        <w:rPr>
          <w:rFonts w:asciiTheme="majorHAnsi" w:hAnsiTheme="majorHAnsi" w:cs="Arial"/>
          <w:b/>
          <w:spacing w:val="-4"/>
          <w:sz w:val="22"/>
        </w:rPr>
      </w:pPr>
    </w:p>
    <w:p w14:paraId="21838C2D" w14:textId="373341A4" w:rsidR="00441CFA" w:rsidRPr="000433A7" w:rsidRDefault="00F23C15" w:rsidP="00441CFA">
      <w:pPr>
        <w:jc w:val="both"/>
        <w:rPr>
          <w:rFonts w:asciiTheme="majorHAnsi" w:hAnsiTheme="majorHAnsi" w:cs="Arial"/>
          <w:spacing w:val="-4"/>
          <w:sz w:val="22"/>
        </w:rPr>
      </w:pPr>
      <w:r w:rsidRPr="00F23C15">
        <w:rPr>
          <w:rFonts w:asciiTheme="majorHAnsi" w:hAnsiTheme="majorHAnsi" w:cs="Arial"/>
          <w:b/>
          <w:spacing w:val="-4"/>
          <w:sz w:val="22"/>
        </w:rPr>
        <w:t>Projected Annual Program Completers:</w:t>
      </w:r>
      <w:r>
        <w:rPr>
          <w:rFonts w:asciiTheme="majorHAnsi" w:hAnsiTheme="majorHAnsi" w:cs="Arial"/>
          <w:spacing w:val="-4"/>
          <w:sz w:val="22"/>
        </w:rPr>
        <w:t xml:space="preserve"> </w:t>
      </w:r>
      <w:r w:rsidR="00441CFA" w:rsidRPr="000433A7">
        <w:rPr>
          <w:rFonts w:asciiTheme="majorHAnsi" w:hAnsiTheme="majorHAnsi" w:cs="Arial"/>
          <w:spacing w:val="-4"/>
          <w:sz w:val="22"/>
        </w:rPr>
        <w:t xml:space="preserve"> </w:t>
      </w:r>
      <w:r w:rsidR="009E1421">
        <w:rPr>
          <w:rFonts w:asciiTheme="majorHAnsi" w:hAnsiTheme="majorHAnsi" w:cs="Arial"/>
          <w:spacing w:val="-4"/>
          <w:sz w:val="22"/>
        </w:rPr>
        <w:t>20 (with room for growth)</w:t>
      </w:r>
    </w:p>
    <w:p w14:paraId="4EA55F82" w14:textId="77777777" w:rsidR="00441CFA" w:rsidRPr="000433A7" w:rsidRDefault="00441CFA" w:rsidP="00441CFA">
      <w:pPr>
        <w:jc w:val="both"/>
        <w:rPr>
          <w:rFonts w:asciiTheme="majorHAnsi" w:hAnsiTheme="majorHAnsi" w:cs="Arial"/>
          <w:spacing w:val="-4"/>
          <w:sz w:val="22"/>
        </w:rPr>
      </w:pPr>
    </w:p>
    <w:p w14:paraId="394DCACE"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Place of Program in Curriculum/Similar Programs</w:t>
      </w:r>
    </w:p>
    <w:p w14:paraId="4EE8A455" w14:textId="742BB15B" w:rsidR="00E26991" w:rsidRDefault="000521F7" w:rsidP="000521F7">
      <w:pPr>
        <w:spacing w:before="120" w:after="120" w:line="300" w:lineRule="exact"/>
        <w:jc w:val="both"/>
        <w:rPr>
          <w:rFonts w:asciiTheme="majorHAnsi" w:hAnsiTheme="majorHAnsi" w:cs="Arial"/>
          <w:spacing w:val="-4"/>
          <w:sz w:val="22"/>
        </w:rPr>
      </w:pPr>
      <w:r>
        <w:rPr>
          <w:rFonts w:asciiTheme="majorHAnsi" w:hAnsiTheme="majorHAnsi" w:cs="Arial"/>
          <w:spacing w:val="-4"/>
          <w:sz w:val="22"/>
        </w:rPr>
        <w:t xml:space="preserve">This program does not duplicate any existing or previously existing program at PCC.  </w:t>
      </w:r>
      <w:r w:rsidR="00E26991">
        <w:rPr>
          <w:rFonts w:asciiTheme="majorHAnsi" w:hAnsiTheme="majorHAnsi" w:cs="Arial"/>
          <w:spacing w:val="-4"/>
          <w:sz w:val="22"/>
        </w:rPr>
        <w:t xml:space="preserve">It includes </w:t>
      </w:r>
      <w:r w:rsidR="00957450">
        <w:rPr>
          <w:rFonts w:asciiTheme="majorHAnsi" w:hAnsiTheme="majorHAnsi" w:cs="Arial"/>
          <w:spacing w:val="-4"/>
          <w:sz w:val="22"/>
        </w:rPr>
        <w:t>some</w:t>
      </w:r>
      <w:r w:rsidR="00E26991">
        <w:rPr>
          <w:rFonts w:asciiTheme="majorHAnsi" w:hAnsiTheme="majorHAnsi" w:cs="Arial"/>
          <w:spacing w:val="-4"/>
          <w:sz w:val="22"/>
        </w:rPr>
        <w:t xml:space="preserve"> course</w:t>
      </w:r>
      <w:r w:rsidR="00957450">
        <w:rPr>
          <w:rFonts w:asciiTheme="majorHAnsi" w:hAnsiTheme="majorHAnsi" w:cs="Arial"/>
          <w:spacing w:val="-4"/>
          <w:sz w:val="22"/>
        </w:rPr>
        <w:t>s</w:t>
      </w:r>
      <w:r w:rsidR="00E26991">
        <w:rPr>
          <w:rFonts w:asciiTheme="majorHAnsi" w:hAnsiTheme="majorHAnsi" w:cs="Arial"/>
          <w:spacing w:val="-4"/>
          <w:sz w:val="22"/>
        </w:rPr>
        <w:t xml:space="preserve"> in common with PCC’s existing AS-T degree for Plant </w:t>
      </w:r>
      <w:r w:rsidR="00947144">
        <w:rPr>
          <w:rFonts w:asciiTheme="majorHAnsi" w:hAnsiTheme="majorHAnsi" w:cs="Arial"/>
          <w:spacing w:val="-4"/>
          <w:sz w:val="22"/>
        </w:rPr>
        <w:t>Science</w:t>
      </w:r>
      <w:r w:rsidR="00E26991">
        <w:rPr>
          <w:rFonts w:asciiTheme="majorHAnsi" w:hAnsiTheme="majorHAnsi" w:cs="Arial"/>
          <w:spacing w:val="-4"/>
          <w:sz w:val="22"/>
        </w:rPr>
        <w:t xml:space="preserve">.  </w:t>
      </w:r>
      <w:r w:rsidR="00947144">
        <w:rPr>
          <w:rFonts w:asciiTheme="majorHAnsi" w:hAnsiTheme="majorHAnsi" w:cs="Arial"/>
          <w:spacing w:val="-4"/>
          <w:sz w:val="22"/>
        </w:rPr>
        <w:t>This program will be complimentary with the existing Plant Science program and allow student a CTE option in this area of study.</w:t>
      </w:r>
    </w:p>
    <w:p w14:paraId="37771691" w14:textId="77777777" w:rsidR="00441CFA" w:rsidRPr="00551E0E" w:rsidRDefault="00441CFA" w:rsidP="00D42E7B">
      <w:pPr>
        <w:pStyle w:val="EndnoteText"/>
        <w:numPr>
          <w:ilvl w:val="0"/>
          <w:numId w:val="5"/>
        </w:numPr>
        <w:ind w:left="360"/>
        <w:rPr>
          <w:rFonts w:asciiTheme="majorHAnsi" w:hAnsiTheme="majorHAnsi"/>
          <w:b/>
        </w:rPr>
      </w:pPr>
      <w:r w:rsidRPr="00551E0E">
        <w:rPr>
          <w:rFonts w:asciiTheme="majorHAnsi" w:hAnsiTheme="majorHAnsi"/>
          <w:b/>
        </w:rPr>
        <w:t>Similar Programs at Other Colleges in Service Area</w:t>
      </w:r>
    </w:p>
    <w:p w14:paraId="085F1838" w14:textId="77777777" w:rsidR="00F01C45" w:rsidRDefault="00F01C45" w:rsidP="00441CFA">
      <w:pPr>
        <w:jc w:val="both"/>
        <w:rPr>
          <w:rFonts w:asciiTheme="majorHAnsi" w:hAnsiTheme="majorHAnsi" w:cs="Arial"/>
          <w:spacing w:val="-4"/>
          <w:sz w:val="22"/>
        </w:rPr>
      </w:pPr>
    </w:p>
    <w:p w14:paraId="62C17AB8" w14:textId="4EA6A5B7" w:rsidR="00BD72FA" w:rsidRDefault="00C11B78" w:rsidP="00441CFA">
      <w:pPr>
        <w:jc w:val="both"/>
        <w:rPr>
          <w:rFonts w:asciiTheme="majorHAnsi" w:hAnsiTheme="majorHAnsi" w:cs="Arial"/>
          <w:spacing w:val="-4"/>
          <w:sz w:val="22"/>
        </w:rPr>
      </w:pPr>
      <w:r>
        <w:rPr>
          <w:rFonts w:asciiTheme="majorHAnsi" w:hAnsiTheme="majorHAnsi" w:cs="Arial"/>
          <w:spacing w:val="-4"/>
          <w:sz w:val="22"/>
        </w:rPr>
        <w:t xml:space="preserve">The </w:t>
      </w:r>
      <w:r w:rsidR="007C6F8D">
        <w:rPr>
          <w:rFonts w:asciiTheme="majorHAnsi" w:hAnsiTheme="majorHAnsi" w:cs="Arial"/>
          <w:spacing w:val="-4"/>
          <w:sz w:val="22"/>
        </w:rPr>
        <w:t>nearest</w:t>
      </w:r>
      <w:r>
        <w:rPr>
          <w:rFonts w:asciiTheme="majorHAnsi" w:hAnsiTheme="majorHAnsi" w:cs="Arial"/>
          <w:spacing w:val="-4"/>
          <w:sz w:val="22"/>
        </w:rPr>
        <w:t xml:space="preserve"> similar program </w:t>
      </w:r>
      <w:r w:rsidR="007C6F8D">
        <w:rPr>
          <w:rFonts w:asciiTheme="majorHAnsi" w:hAnsiTheme="majorHAnsi" w:cs="Arial"/>
          <w:spacing w:val="-4"/>
          <w:sz w:val="22"/>
        </w:rPr>
        <w:t>is</w:t>
      </w:r>
      <w:r>
        <w:rPr>
          <w:rFonts w:asciiTheme="majorHAnsi" w:hAnsiTheme="majorHAnsi" w:cs="Arial"/>
          <w:spacing w:val="-4"/>
          <w:sz w:val="22"/>
        </w:rPr>
        <w:t xml:space="preserve"> located at Mt. San Antonio College</w:t>
      </w:r>
      <w:r w:rsidR="007C6F8D">
        <w:rPr>
          <w:rFonts w:asciiTheme="majorHAnsi" w:hAnsiTheme="majorHAnsi" w:cs="Arial"/>
          <w:spacing w:val="-4"/>
          <w:sz w:val="22"/>
        </w:rPr>
        <w:t xml:space="preserve"> (with LA Pierce College also having a similar program).  </w:t>
      </w:r>
      <w:r w:rsidR="003707DB">
        <w:rPr>
          <w:rFonts w:asciiTheme="majorHAnsi" w:hAnsiTheme="majorHAnsi" w:cs="Arial"/>
          <w:spacing w:val="-4"/>
          <w:sz w:val="22"/>
        </w:rPr>
        <w:t>These program</w:t>
      </w:r>
      <w:r w:rsidR="00C17C8B">
        <w:rPr>
          <w:rFonts w:asciiTheme="majorHAnsi" w:hAnsiTheme="majorHAnsi" w:cs="Arial"/>
          <w:spacing w:val="-4"/>
          <w:sz w:val="22"/>
        </w:rPr>
        <w:t>s</w:t>
      </w:r>
      <w:r w:rsidR="003707DB">
        <w:rPr>
          <w:rFonts w:asciiTheme="majorHAnsi" w:hAnsiTheme="majorHAnsi" w:cs="Arial"/>
          <w:spacing w:val="-4"/>
          <w:sz w:val="22"/>
        </w:rPr>
        <w:t xml:space="preserve"> both offer similar course work in </w:t>
      </w:r>
      <w:r w:rsidR="002439A4">
        <w:rPr>
          <w:rFonts w:asciiTheme="majorHAnsi" w:hAnsiTheme="majorHAnsi" w:cs="Arial"/>
          <w:spacing w:val="-4"/>
          <w:sz w:val="22"/>
        </w:rPr>
        <w:t>horticulture and soil science, but</w:t>
      </w:r>
      <w:r w:rsidR="003707DB">
        <w:rPr>
          <w:rFonts w:asciiTheme="majorHAnsi" w:hAnsiTheme="majorHAnsi" w:cs="Arial"/>
          <w:spacing w:val="-4"/>
          <w:sz w:val="22"/>
        </w:rPr>
        <w:t xml:space="preserve"> are more </w:t>
      </w:r>
      <w:r w:rsidR="002439A4">
        <w:rPr>
          <w:rFonts w:asciiTheme="majorHAnsi" w:hAnsiTheme="majorHAnsi" w:cs="Arial"/>
          <w:spacing w:val="-4"/>
          <w:sz w:val="22"/>
        </w:rPr>
        <w:t>focused on hort</w:t>
      </w:r>
      <w:r w:rsidR="00501939">
        <w:rPr>
          <w:rFonts w:asciiTheme="majorHAnsi" w:hAnsiTheme="majorHAnsi" w:cs="Arial"/>
          <w:spacing w:val="-4"/>
          <w:sz w:val="22"/>
        </w:rPr>
        <w:t xml:space="preserve">iculture overall </w:t>
      </w:r>
      <w:r w:rsidR="00101545">
        <w:rPr>
          <w:rFonts w:asciiTheme="majorHAnsi" w:hAnsiTheme="majorHAnsi" w:cs="Arial"/>
          <w:spacing w:val="-4"/>
          <w:sz w:val="22"/>
        </w:rPr>
        <w:t xml:space="preserve">and don’t offer the </w:t>
      </w:r>
      <w:r w:rsidR="00501939">
        <w:rPr>
          <w:rFonts w:asciiTheme="majorHAnsi" w:hAnsiTheme="majorHAnsi" w:cs="Arial"/>
          <w:spacing w:val="-4"/>
          <w:sz w:val="22"/>
        </w:rPr>
        <w:t>focus on development of entrepreneurial skills</w:t>
      </w:r>
      <w:r w:rsidR="005D78DA">
        <w:rPr>
          <w:rFonts w:asciiTheme="majorHAnsi" w:hAnsiTheme="majorHAnsi" w:cs="Arial"/>
          <w:spacing w:val="-4"/>
          <w:sz w:val="22"/>
        </w:rPr>
        <w:t xml:space="preserve">.  </w:t>
      </w:r>
      <w:r w:rsidR="00E9654B">
        <w:rPr>
          <w:rFonts w:asciiTheme="majorHAnsi" w:hAnsiTheme="majorHAnsi" w:cs="Arial"/>
          <w:spacing w:val="-4"/>
          <w:sz w:val="22"/>
        </w:rPr>
        <w:t>Mt. San Antonio College and LA Pierce College are both 30 miles away from PCC</w:t>
      </w:r>
      <w:r w:rsidR="00BF5698">
        <w:rPr>
          <w:rFonts w:asciiTheme="majorHAnsi" w:hAnsiTheme="majorHAnsi" w:cs="Arial"/>
          <w:spacing w:val="-4"/>
          <w:sz w:val="22"/>
        </w:rPr>
        <w:t>, and would not typically be an easy commute for students.  The nearest colleges to PCC</w:t>
      </w:r>
      <w:r w:rsidR="007F5C24">
        <w:rPr>
          <w:rFonts w:asciiTheme="majorHAnsi" w:hAnsiTheme="majorHAnsi" w:cs="Arial"/>
          <w:spacing w:val="-4"/>
          <w:sz w:val="22"/>
        </w:rPr>
        <w:t xml:space="preserve"> do not have similar programs.  </w:t>
      </w:r>
      <w:r w:rsidR="00A0398E">
        <w:rPr>
          <w:rFonts w:asciiTheme="majorHAnsi" w:hAnsiTheme="majorHAnsi" w:cs="Arial"/>
          <w:spacing w:val="-4"/>
          <w:sz w:val="22"/>
        </w:rPr>
        <w:t>The addition of this program to PCC would allow students from this geographic service area access</w:t>
      </w:r>
      <w:r w:rsidR="005F16B8">
        <w:rPr>
          <w:rFonts w:asciiTheme="majorHAnsi" w:hAnsiTheme="majorHAnsi" w:cs="Arial"/>
          <w:spacing w:val="-4"/>
          <w:sz w:val="22"/>
        </w:rPr>
        <w:t>.</w:t>
      </w:r>
      <w:r w:rsidR="00A0398E">
        <w:rPr>
          <w:rFonts w:asciiTheme="majorHAnsi" w:hAnsiTheme="majorHAnsi" w:cs="Arial"/>
          <w:spacing w:val="-4"/>
          <w:sz w:val="22"/>
        </w:rPr>
        <w:t xml:space="preserve"> </w:t>
      </w:r>
    </w:p>
    <w:p w14:paraId="60A807EF" w14:textId="77777777" w:rsidR="00BD72FA" w:rsidRDefault="00BD72FA" w:rsidP="00441CFA">
      <w:pPr>
        <w:jc w:val="both"/>
        <w:rPr>
          <w:rFonts w:asciiTheme="majorHAnsi" w:hAnsiTheme="majorHAnsi" w:cs="Arial"/>
          <w:spacing w:val="-4"/>
          <w:sz w:val="22"/>
        </w:rPr>
      </w:pPr>
    </w:p>
    <w:p w14:paraId="7D7A55F6" w14:textId="567ACA11" w:rsidR="00E9654B" w:rsidRDefault="00BD72FA" w:rsidP="00441CFA">
      <w:pPr>
        <w:jc w:val="both"/>
        <w:rPr>
          <w:rFonts w:asciiTheme="majorHAnsi" w:hAnsiTheme="majorHAnsi" w:cs="Arial"/>
          <w:spacing w:val="-4"/>
          <w:sz w:val="22"/>
        </w:rPr>
      </w:pPr>
      <w:r>
        <w:rPr>
          <w:rFonts w:asciiTheme="majorHAnsi" w:hAnsiTheme="majorHAnsi" w:cs="Arial"/>
          <w:spacing w:val="-4"/>
          <w:sz w:val="22"/>
        </w:rPr>
        <w:t>Cal Poly Pomona</w:t>
      </w:r>
      <w:r w:rsidR="00240F10">
        <w:rPr>
          <w:rFonts w:asciiTheme="majorHAnsi" w:hAnsiTheme="majorHAnsi" w:cs="Arial"/>
          <w:spacing w:val="-4"/>
          <w:sz w:val="22"/>
        </w:rPr>
        <w:t xml:space="preserve"> offer both BS and MS degrees in these areas.  Both the current Plant and Soil Science Chair and the Chair emeritus sit on the PCC Advisory Committee and have been </w:t>
      </w:r>
      <w:r w:rsidR="00605686">
        <w:rPr>
          <w:rFonts w:asciiTheme="majorHAnsi" w:hAnsiTheme="majorHAnsi" w:cs="Arial"/>
          <w:spacing w:val="-4"/>
          <w:sz w:val="22"/>
        </w:rPr>
        <w:t xml:space="preserve">involved directly in the development of this program.  </w:t>
      </w:r>
      <w:r w:rsidR="0034484B">
        <w:rPr>
          <w:rFonts w:asciiTheme="majorHAnsi" w:hAnsiTheme="majorHAnsi" w:cs="Arial"/>
          <w:spacing w:val="-4"/>
          <w:sz w:val="22"/>
        </w:rPr>
        <w:t xml:space="preserve">The Department Chairs from both </w:t>
      </w:r>
      <w:r w:rsidR="00605686">
        <w:rPr>
          <w:rFonts w:asciiTheme="majorHAnsi" w:hAnsiTheme="majorHAnsi" w:cs="Arial"/>
          <w:spacing w:val="-4"/>
          <w:sz w:val="22"/>
        </w:rPr>
        <w:t>the LA Pierce and Mt. San Antonio College</w:t>
      </w:r>
      <w:r w:rsidR="0034484B">
        <w:rPr>
          <w:rFonts w:asciiTheme="majorHAnsi" w:hAnsiTheme="majorHAnsi" w:cs="Arial"/>
          <w:spacing w:val="-4"/>
          <w:sz w:val="22"/>
        </w:rPr>
        <w:t xml:space="preserve"> programs have been contacted and informed of this proposal</w:t>
      </w:r>
      <w:r w:rsidR="009D4E14">
        <w:rPr>
          <w:rFonts w:asciiTheme="majorHAnsi" w:hAnsiTheme="majorHAnsi" w:cs="Arial"/>
          <w:spacing w:val="-4"/>
          <w:sz w:val="22"/>
        </w:rPr>
        <w:t xml:space="preserve"> and have no objections</w:t>
      </w:r>
      <w:r w:rsidR="0000299C">
        <w:rPr>
          <w:rFonts w:asciiTheme="majorHAnsi" w:hAnsiTheme="majorHAnsi" w:cs="Arial"/>
          <w:spacing w:val="-4"/>
          <w:sz w:val="22"/>
        </w:rPr>
        <w:t xml:space="preserve"> (in fact the faculty form Mt. San Antonio College are very supportive of this addition )</w:t>
      </w:r>
      <w:r w:rsidR="009D4E14">
        <w:rPr>
          <w:rFonts w:asciiTheme="majorHAnsi" w:hAnsiTheme="majorHAnsi" w:cs="Arial"/>
          <w:spacing w:val="-4"/>
          <w:sz w:val="22"/>
        </w:rPr>
        <w:t>.</w:t>
      </w:r>
      <w:r w:rsidR="00906455">
        <w:rPr>
          <w:rFonts w:asciiTheme="majorHAnsi" w:hAnsiTheme="majorHAnsi" w:cs="Arial"/>
          <w:spacing w:val="-4"/>
          <w:sz w:val="22"/>
        </w:rPr>
        <w:t xml:space="preserve"> </w:t>
      </w:r>
    </w:p>
    <w:p w14:paraId="28369D7B" w14:textId="77777777" w:rsidR="001547AD" w:rsidRDefault="001547AD" w:rsidP="00441CFA">
      <w:pPr>
        <w:jc w:val="both"/>
        <w:rPr>
          <w:rFonts w:asciiTheme="majorHAnsi" w:hAnsiTheme="majorHAnsi" w:cs="Arial"/>
          <w:spacing w:val="-4"/>
          <w:sz w:val="22"/>
        </w:rPr>
      </w:pPr>
    </w:p>
    <w:p w14:paraId="23FE69D0" w14:textId="77777777" w:rsidR="000C7323" w:rsidRDefault="001547AD" w:rsidP="00441CFA">
      <w:pPr>
        <w:jc w:val="both"/>
        <w:rPr>
          <w:rFonts w:asciiTheme="majorHAnsi" w:hAnsiTheme="majorHAnsi" w:cs="Arial"/>
          <w:spacing w:val="-4"/>
          <w:sz w:val="22"/>
        </w:rPr>
      </w:pPr>
      <w:r>
        <w:rPr>
          <w:rFonts w:asciiTheme="majorHAnsi" w:hAnsiTheme="majorHAnsi" w:cs="Arial"/>
          <w:spacing w:val="-4"/>
          <w:sz w:val="22"/>
        </w:rPr>
        <w:t>Summary of LA Pierce College Program</w:t>
      </w:r>
      <w:r w:rsidR="000C7323">
        <w:rPr>
          <w:rFonts w:asciiTheme="majorHAnsi" w:hAnsiTheme="majorHAnsi" w:cs="Arial"/>
          <w:spacing w:val="-4"/>
          <w:sz w:val="22"/>
        </w:rPr>
        <w:t>s</w:t>
      </w:r>
    </w:p>
    <w:p w14:paraId="6D54A329" w14:textId="77777777" w:rsidR="000C7323" w:rsidRDefault="000C7323" w:rsidP="00441CFA">
      <w:pPr>
        <w:jc w:val="both"/>
        <w:rPr>
          <w:rFonts w:asciiTheme="majorHAnsi" w:hAnsiTheme="majorHAnsi" w:cs="Arial"/>
          <w:spacing w:val="-4"/>
          <w:sz w:val="22"/>
        </w:rPr>
      </w:pPr>
    </w:p>
    <w:p w14:paraId="2093E364" w14:textId="29DF4B65" w:rsidR="001547AD" w:rsidRDefault="000C7323" w:rsidP="00441CFA">
      <w:pPr>
        <w:jc w:val="both"/>
        <w:rPr>
          <w:rFonts w:asciiTheme="majorHAnsi" w:hAnsiTheme="majorHAnsi" w:cs="Arial"/>
          <w:spacing w:val="-4"/>
          <w:sz w:val="22"/>
        </w:rPr>
      </w:pPr>
      <w:r>
        <w:rPr>
          <w:rFonts w:asciiTheme="majorHAnsi" w:hAnsiTheme="majorHAnsi" w:cs="Arial"/>
          <w:spacing w:val="-4"/>
          <w:sz w:val="22"/>
        </w:rPr>
        <w:t xml:space="preserve">The most similar program is the certificate in </w:t>
      </w:r>
      <w:r w:rsidR="00D76386">
        <w:rPr>
          <w:rFonts w:asciiTheme="majorHAnsi" w:hAnsiTheme="majorHAnsi" w:cs="Arial"/>
          <w:spacing w:val="-4"/>
          <w:sz w:val="22"/>
        </w:rPr>
        <w:t>Horticulture</w:t>
      </w:r>
      <w:r>
        <w:rPr>
          <w:rFonts w:asciiTheme="majorHAnsi" w:hAnsiTheme="majorHAnsi" w:cs="Arial"/>
          <w:spacing w:val="-4"/>
          <w:sz w:val="22"/>
        </w:rPr>
        <w:t xml:space="preserve">.  The LA Pierce College certificate requires </w:t>
      </w:r>
      <w:r w:rsidR="006C591A">
        <w:rPr>
          <w:rFonts w:asciiTheme="majorHAnsi" w:hAnsiTheme="majorHAnsi" w:cs="Arial"/>
          <w:spacing w:val="-4"/>
          <w:sz w:val="22"/>
        </w:rPr>
        <w:t>18</w:t>
      </w:r>
      <w:r>
        <w:rPr>
          <w:rFonts w:asciiTheme="majorHAnsi" w:hAnsiTheme="majorHAnsi" w:cs="Arial"/>
          <w:spacing w:val="-4"/>
          <w:sz w:val="22"/>
        </w:rPr>
        <w:t xml:space="preserve"> units of course work</w:t>
      </w:r>
      <w:r w:rsidR="00F33DFC">
        <w:rPr>
          <w:rFonts w:asciiTheme="majorHAnsi" w:hAnsiTheme="majorHAnsi" w:cs="Arial"/>
          <w:spacing w:val="-4"/>
          <w:sz w:val="22"/>
        </w:rPr>
        <w:t xml:space="preserve">.  </w:t>
      </w:r>
      <w:r w:rsidR="00236EAF">
        <w:rPr>
          <w:rFonts w:asciiTheme="majorHAnsi" w:hAnsiTheme="majorHAnsi" w:cs="Arial"/>
          <w:spacing w:val="-4"/>
          <w:sz w:val="22"/>
        </w:rPr>
        <w:t xml:space="preserve">The </w:t>
      </w:r>
      <w:r w:rsidR="006C591A">
        <w:rPr>
          <w:rFonts w:asciiTheme="majorHAnsi" w:hAnsiTheme="majorHAnsi" w:cs="Arial"/>
          <w:spacing w:val="-4"/>
          <w:sz w:val="22"/>
        </w:rPr>
        <w:t>Horticulture</w:t>
      </w:r>
      <w:r w:rsidR="00236EAF">
        <w:rPr>
          <w:rFonts w:asciiTheme="majorHAnsi" w:hAnsiTheme="majorHAnsi" w:cs="Arial"/>
          <w:spacing w:val="-4"/>
          <w:sz w:val="22"/>
        </w:rPr>
        <w:t xml:space="preserve"> certificate </w:t>
      </w:r>
      <w:r w:rsidR="00831D64">
        <w:rPr>
          <w:rFonts w:asciiTheme="majorHAnsi" w:hAnsiTheme="majorHAnsi" w:cs="Arial"/>
          <w:spacing w:val="-4"/>
          <w:sz w:val="22"/>
        </w:rPr>
        <w:t xml:space="preserve">is more centered on </w:t>
      </w:r>
      <w:r w:rsidR="006C591A">
        <w:rPr>
          <w:rFonts w:asciiTheme="majorHAnsi" w:hAnsiTheme="majorHAnsi" w:cs="Arial"/>
          <w:spacing w:val="-4"/>
          <w:sz w:val="22"/>
        </w:rPr>
        <w:t>turf grass</w:t>
      </w:r>
      <w:r w:rsidR="0037111E">
        <w:rPr>
          <w:rFonts w:asciiTheme="majorHAnsi" w:hAnsiTheme="majorHAnsi" w:cs="Arial"/>
          <w:spacing w:val="-4"/>
          <w:sz w:val="22"/>
        </w:rPr>
        <w:t>/park management</w:t>
      </w:r>
      <w:r w:rsidR="00C40CC9">
        <w:rPr>
          <w:rFonts w:asciiTheme="majorHAnsi" w:hAnsiTheme="majorHAnsi" w:cs="Arial"/>
          <w:spacing w:val="-4"/>
          <w:sz w:val="22"/>
        </w:rPr>
        <w:t xml:space="preserve">, and </w:t>
      </w:r>
      <w:r w:rsidR="00161D24">
        <w:rPr>
          <w:rFonts w:asciiTheme="majorHAnsi" w:hAnsiTheme="majorHAnsi" w:cs="Arial"/>
          <w:spacing w:val="-4"/>
          <w:sz w:val="22"/>
        </w:rPr>
        <w:t xml:space="preserve">flowering plant </w:t>
      </w:r>
      <w:r w:rsidR="00C40CC9">
        <w:rPr>
          <w:rFonts w:asciiTheme="majorHAnsi" w:hAnsiTheme="majorHAnsi" w:cs="Arial"/>
          <w:spacing w:val="-4"/>
          <w:sz w:val="22"/>
        </w:rPr>
        <w:t xml:space="preserve">production.  </w:t>
      </w:r>
      <w:r w:rsidR="00772461">
        <w:rPr>
          <w:rFonts w:asciiTheme="majorHAnsi" w:hAnsiTheme="majorHAnsi" w:cs="Arial"/>
          <w:spacing w:val="-4"/>
          <w:sz w:val="22"/>
        </w:rPr>
        <w:t>It</w:t>
      </w:r>
      <w:r w:rsidR="00C40CC9">
        <w:rPr>
          <w:rFonts w:asciiTheme="majorHAnsi" w:hAnsiTheme="majorHAnsi" w:cs="Arial"/>
          <w:spacing w:val="-4"/>
          <w:sz w:val="22"/>
        </w:rPr>
        <w:t xml:space="preserve"> </w:t>
      </w:r>
      <w:r w:rsidR="00772461">
        <w:rPr>
          <w:rFonts w:asciiTheme="majorHAnsi" w:hAnsiTheme="majorHAnsi" w:cs="Arial"/>
          <w:spacing w:val="-4"/>
          <w:sz w:val="22"/>
        </w:rPr>
        <w:t xml:space="preserve">also </w:t>
      </w:r>
      <w:r w:rsidR="00C40CC9">
        <w:rPr>
          <w:rFonts w:asciiTheme="majorHAnsi" w:hAnsiTheme="majorHAnsi" w:cs="Arial"/>
          <w:spacing w:val="-4"/>
          <w:sz w:val="22"/>
        </w:rPr>
        <w:t>does not contain specific outcomes linked to sustainability</w:t>
      </w:r>
      <w:r w:rsidR="0037111E">
        <w:rPr>
          <w:rFonts w:asciiTheme="majorHAnsi" w:hAnsiTheme="majorHAnsi" w:cs="Arial"/>
          <w:spacing w:val="-4"/>
          <w:sz w:val="22"/>
        </w:rPr>
        <w:t xml:space="preserve"> or any outcomes related to </w:t>
      </w:r>
      <w:r w:rsidR="00161D24">
        <w:rPr>
          <w:rFonts w:asciiTheme="majorHAnsi" w:hAnsiTheme="majorHAnsi" w:cs="Arial"/>
          <w:spacing w:val="-4"/>
          <w:sz w:val="22"/>
        </w:rPr>
        <w:lastRenderedPageBreak/>
        <w:t>entrepreneurship</w:t>
      </w:r>
      <w:r w:rsidR="00C40CC9">
        <w:rPr>
          <w:rFonts w:asciiTheme="majorHAnsi" w:hAnsiTheme="majorHAnsi" w:cs="Arial"/>
          <w:spacing w:val="-4"/>
          <w:sz w:val="22"/>
        </w:rPr>
        <w:t>.</w:t>
      </w:r>
      <w:r w:rsidR="00772461">
        <w:rPr>
          <w:rFonts w:asciiTheme="majorHAnsi" w:hAnsiTheme="majorHAnsi" w:cs="Arial"/>
          <w:spacing w:val="-4"/>
          <w:sz w:val="22"/>
        </w:rPr>
        <w:t xml:space="preserve">  </w:t>
      </w:r>
      <w:r w:rsidR="00767783">
        <w:rPr>
          <w:rFonts w:asciiTheme="majorHAnsi" w:hAnsiTheme="majorHAnsi" w:cs="Arial"/>
          <w:spacing w:val="-4"/>
          <w:sz w:val="22"/>
        </w:rPr>
        <w:t>Additionally, LA</w:t>
      </w:r>
      <w:r w:rsidR="00772461">
        <w:rPr>
          <w:rFonts w:asciiTheme="majorHAnsi" w:hAnsiTheme="majorHAnsi" w:cs="Arial"/>
          <w:spacing w:val="-4"/>
          <w:sz w:val="22"/>
        </w:rPr>
        <w:t xml:space="preserve"> Pierce college offers an AS degree in </w:t>
      </w:r>
      <w:r w:rsidR="00767783">
        <w:rPr>
          <w:rFonts w:asciiTheme="majorHAnsi" w:hAnsiTheme="majorHAnsi" w:cs="Arial"/>
          <w:spacing w:val="-4"/>
          <w:sz w:val="22"/>
        </w:rPr>
        <w:t xml:space="preserve">Horticulture, which again is more focused on flowering plant production.  </w:t>
      </w:r>
    </w:p>
    <w:p w14:paraId="76990211" w14:textId="77777777" w:rsidR="000C7323" w:rsidRDefault="000C7323" w:rsidP="00441CFA">
      <w:pPr>
        <w:jc w:val="both"/>
        <w:rPr>
          <w:rFonts w:asciiTheme="majorHAnsi" w:hAnsiTheme="majorHAnsi" w:cs="Arial"/>
          <w:spacing w:val="-4"/>
          <w:sz w:val="22"/>
        </w:rPr>
      </w:pPr>
    </w:p>
    <w:p w14:paraId="517EE50D" w14:textId="749FB33E" w:rsidR="000C7323" w:rsidRDefault="000C7323" w:rsidP="00441CFA">
      <w:pPr>
        <w:jc w:val="both"/>
        <w:rPr>
          <w:rFonts w:asciiTheme="majorHAnsi" w:hAnsiTheme="majorHAnsi" w:cs="Arial"/>
          <w:spacing w:val="-4"/>
          <w:sz w:val="22"/>
        </w:rPr>
      </w:pPr>
      <w:r>
        <w:rPr>
          <w:rFonts w:asciiTheme="majorHAnsi" w:hAnsiTheme="majorHAnsi" w:cs="Arial"/>
          <w:spacing w:val="-4"/>
          <w:sz w:val="22"/>
        </w:rPr>
        <w:t>Summary of Mt. San Antionio College Programs</w:t>
      </w:r>
    </w:p>
    <w:p w14:paraId="5E5991E2" w14:textId="218A37B9" w:rsidR="003318D5" w:rsidRDefault="00B37982" w:rsidP="00441CFA">
      <w:pPr>
        <w:jc w:val="both"/>
        <w:rPr>
          <w:rFonts w:asciiTheme="majorHAnsi" w:hAnsiTheme="majorHAnsi" w:cs="Arial"/>
          <w:spacing w:val="-4"/>
          <w:sz w:val="22"/>
        </w:rPr>
      </w:pPr>
      <w:r>
        <w:rPr>
          <w:rFonts w:asciiTheme="majorHAnsi" w:hAnsiTheme="majorHAnsi" w:cs="Arial"/>
          <w:spacing w:val="-4"/>
          <w:sz w:val="22"/>
        </w:rPr>
        <w:t xml:space="preserve">The most similar program at Mt. Sac is </w:t>
      </w:r>
      <w:r w:rsidR="00315053">
        <w:rPr>
          <w:rFonts w:asciiTheme="majorHAnsi" w:hAnsiTheme="majorHAnsi" w:cs="Arial"/>
          <w:spacing w:val="-4"/>
          <w:sz w:val="22"/>
        </w:rPr>
        <w:t xml:space="preserve">a certificate in Horticulture Science.  This program requires 18 units of </w:t>
      </w:r>
      <w:r w:rsidR="00E65E20">
        <w:rPr>
          <w:rFonts w:asciiTheme="majorHAnsi" w:hAnsiTheme="majorHAnsi" w:cs="Arial"/>
          <w:spacing w:val="-4"/>
          <w:sz w:val="22"/>
        </w:rPr>
        <w:t>coursework</w:t>
      </w:r>
      <w:r w:rsidR="00315053">
        <w:rPr>
          <w:rFonts w:asciiTheme="majorHAnsi" w:hAnsiTheme="majorHAnsi" w:cs="Arial"/>
          <w:spacing w:val="-4"/>
          <w:sz w:val="22"/>
        </w:rPr>
        <w:t xml:space="preserve">. </w:t>
      </w:r>
      <w:r w:rsidR="001A3F82">
        <w:rPr>
          <w:rFonts w:asciiTheme="majorHAnsi" w:hAnsiTheme="majorHAnsi" w:cs="Arial"/>
          <w:spacing w:val="-4"/>
          <w:sz w:val="22"/>
        </w:rPr>
        <w:t xml:space="preserve"> </w:t>
      </w:r>
      <w:r w:rsidR="00E14A7D">
        <w:rPr>
          <w:rFonts w:asciiTheme="majorHAnsi" w:hAnsiTheme="majorHAnsi" w:cs="Arial"/>
          <w:spacing w:val="-4"/>
          <w:sz w:val="22"/>
        </w:rPr>
        <w:t xml:space="preserve">The program outcomes </w:t>
      </w:r>
      <w:r w:rsidR="003D7A08">
        <w:rPr>
          <w:rFonts w:asciiTheme="majorHAnsi" w:hAnsiTheme="majorHAnsi" w:cs="Arial"/>
          <w:spacing w:val="-4"/>
          <w:sz w:val="22"/>
        </w:rPr>
        <w:t xml:space="preserve">do not </w:t>
      </w:r>
      <w:r w:rsidR="00676259">
        <w:rPr>
          <w:rFonts w:asciiTheme="majorHAnsi" w:hAnsiTheme="majorHAnsi" w:cs="Arial"/>
          <w:spacing w:val="-4"/>
          <w:sz w:val="22"/>
        </w:rPr>
        <w:t>have any reference to entrepreneurial skills</w:t>
      </w:r>
      <w:r w:rsidR="00972AE0">
        <w:rPr>
          <w:rFonts w:asciiTheme="majorHAnsi" w:hAnsiTheme="majorHAnsi" w:cs="Arial"/>
          <w:spacing w:val="-4"/>
          <w:sz w:val="22"/>
        </w:rPr>
        <w:t xml:space="preserve">.  </w:t>
      </w:r>
      <w:r w:rsidR="00676259">
        <w:rPr>
          <w:rFonts w:asciiTheme="majorHAnsi" w:hAnsiTheme="majorHAnsi" w:cs="Arial"/>
          <w:spacing w:val="-4"/>
          <w:sz w:val="22"/>
        </w:rPr>
        <w:t>Some c</w:t>
      </w:r>
      <w:r w:rsidR="00972AE0">
        <w:rPr>
          <w:rFonts w:asciiTheme="majorHAnsi" w:hAnsiTheme="majorHAnsi" w:cs="Arial"/>
          <w:spacing w:val="-4"/>
          <w:sz w:val="22"/>
        </w:rPr>
        <w:t xml:space="preserve">ourse work is similar, but the Mt. Sac program </w:t>
      </w:r>
      <w:r w:rsidR="003D7A08">
        <w:rPr>
          <w:rFonts w:asciiTheme="majorHAnsi" w:hAnsiTheme="majorHAnsi" w:cs="Arial"/>
          <w:spacing w:val="-4"/>
          <w:sz w:val="22"/>
        </w:rPr>
        <w:t>include</w:t>
      </w:r>
      <w:r w:rsidR="00972AE0">
        <w:rPr>
          <w:rFonts w:asciiTheme="majorHAnsi" w:hAnsiTheme="majorHAnsi" w:cs="Arial"/>
          <w:spacing w:val="-4"/>
          <w:sz w:val="22"/>
        </w:rPr>
        <w:t>s</w:t>
      </w:r>
      <w:r w:rsidR="003D7A08">
        <w:rPr>
          <w:rFonts w:asciiTheme="majorHAnsi" w:hAnsiTheme="majorHAnsi" w:cs="Arial"/>
          <w:spacing w:val="-4"/>
          <w:sz w:val="22"/>
        </w:rPr>
        <w:t xml:space="preserve"> a </w:t>
      </w:r>
      <w:r w:rsidR="00CE3887">
        <w:rPr>
          <w:rFonts w:asciiTheme="majorHAnsi" w:hAnsiTheme="majorHAnsi" w:cs="Arial"/>
          <w:spacing w:val="-4"/>
          <w:sz w:val="22"/>
        </w:rPr>
        <w:t>course</w:t>
      </w:r>
      <w:r w:rsidR="003D7A08">
        <w:rPr>
          <w:rFonts w:asciiTheme="majorHAnsi" w:hAnsiTheme="majorHAnsi" w:cs="Arial"/>
          <w:spacing w:val="-4"/>
          <w:sz w:val="22"/>
        </w:rPr>
        <w:t xml:space="preserve"> in turf grass</w:t>
      </w:r>
      <w:r w:rsidR="00972AE0">
        <w:rPr>
          <w:rFonts w:asciiTheme="majorHAnsi" w:hAnsiTheme="majorHAnsi" w:cs="Arial"/>
          <w:spacing w:val="-4"/>
          <w:sz w:val="22"/>
        </w:rPr>
        <w:t xml:space="preserve"> </w:t>
      </w:r>
      <w:r w:rsidR="004F4AEB">
        <w:rPr>
          <w:rFonts w:asciiTheme="majorHAnsi" w:hAnsiTheme="majorHAnsi" w:cs="Arial"/>
          <w:spacing w:val="-4"/>
          <w:sz w:val="22"/>
        </w:rPr>
        <w:t>management</w:t>
      </w:r>
      <w:r w:rsidR="00676259">
        <w:rPr>
          <w:rFonts w:asciiTheme="majorHAnsi" w:hAnsiTheme="majorHAnsi" w:cs="Arial"/>
          <w:spacing w:val="-4"/>
          <w:sz w:val="22"/>
        </w:rPr>
        <w:t xml:space="preserve"> </w:t>
      </w:r>
      <w:r w:rsidR="00CE3887">
        <w:rPr>
          <w:rFonts w:asciiTheme="majorHAnsi" w:hAnsiTheme="majorHAnsi" w:cs="Arial"/>
          <w:spacing w:val="-4"/>
          <w:sz w:val="22"/>
        </w:rPr>
        <w:t>and does not include any course work in entrepreneurial skills – such as business, marketing, and accounting.  Additionally</w:t>
      </w:r>
      <w:r w:rsidR="00300F9F">
        <w:rPr>
          <w:rFonts w:asciiTheme="majorHAnsi" w:hAnsiTheme="majorHAnsi" w:cs="Arial"/>
          <w:spacing w:val="-4"/>
          <w:sz w:val="22"/>
        </w:rPr>
        <w:t xml:space="preserve">, </w:t>
      </w:r>
      <w:r w:rsidR="00CE3887">
        <w:rPr>
          <w:rFonts w:asciiTheme="majorHAnsi" w:hAnsiTheme="majorHAnsi" w:cs="Arial"/>
          <w:spacing w:val="-4"/>
          <w:sz w:val="22"/>
        </w:rPr>
        <w:t xml:space="preserve">the Mt. Sac program does not </w:t>
      </w:r>
      <w:proofErr w:type="gramStart"/>
      <w:r w:rsidR="00CE3887">
        <w:rPr>
          <w:rFonts w:asciiTheme="majorHAnsi" w:hAnsiTheme="majorHAnsi" w:cs="Arial"/>
          <w:spacing w:val="-4"/>
          <w:sz w:val="22"/>
        </w:rPr>
        <w:t>requires</w:t>
      </w:r>
      <w:proofErr w:type="gramEnd"/>
      <w:r w:rsidR="00CE3887">
        <w:rPr>
          <w:rFonts w:asciiTheme="majorHAnsi" w:hAnsiTheme="majorHAnsi" w:cs="Arial"/>
          <w:spacing w:val="-4"/>
          <w:sz w:val="22"/>
        </w:rPr>
        <w:t xml:space="preserve"> the science and sustainability course outlined in the PCC program.</w:t>
      </w:r>
    </w:p>
    <w:p w14:paraId="28B47DFA" w14:textId="77777777" w:rsidR="00CE3887" w:rsidRDefault="00CE3887" w:rsidP="00441CFA">
      <w:pPr>
        <w:jc w:val="both"/>
        <w:rPr>
          <w:rFonts w:asciiTheme="majorHAnsi" w:hAnsiTheme="majorHAnsi" w:cs="Arial"/>
          <w:spacing w:val="-4"/>
          <w:sz w:val="22"/>
        </w:rPr>
      </w:pPr>
    </w:p>
    <w:p w14:paraId="79C86F2C" w14:textId="0A40C186" w:rsidR="00114828" w:rsidRDefault="005618BE" w:rsidP="00441CFA">
      <w:pPr>
        <w:jc w:val="both"/>
        <w:rPr>
          <w:rFonts w:asciiTheme="majorHAnsi" w:hAnsiTheme="majorHAnsi" w:cs="Arial"/>
          <w:spacing w:val="-4"/>
          <w:sz w:val="22"/>
        </w:rPr>
      </w:pPr>
      <w:r>
        <w:rPr>
          <w:rFonts w:asciiTheme="majorHAnsi" w:hAnsiTheme="majorHAnsi" w:cs="Arial"/>
          <w:spacing w:val="-4"/>
          <w:sz w:val="22"/>
        </w:rPr>
        <w:t xml:space="preserve">The addition of the </w:t>
      </w:r>
      <w:proofErr w:type="spellStart"/>
      <w:r w:rsidR="00FF531B">
        <w:rPr>
          <w:rFonts w:asciiTheme="majorHAnsi" w:hAnsiTheme="majorHAnsi" w:cs="Arial"/>
          <w:spacing w:val="-4"/>
          <w:sz w:val="22"/>
        </w:rPr>
        <w:t>Agripreneurship</w:t>
      </w:r>
      <w:proofErr w:type="spellEnd"/>
      <w:r w:rsidR="00FF531B">
        <w:rPr>
          <w:rFonts w:asciiTheme="majorHAnsi" w:hAnsiTheme="majorHAnsi" w:cs="Arial"/>
          <w:spacing w:val="-4"/>
          <w:sz w:val="22"/>
        </w:rPr>
        <w:t xml:space="preserve"> </w:t>
      </w:r>
      <w:r>
        <w:rPr>
          <w:rFonts w:asciiTheme="majorHAnsi" w:hAnsiTheme="majorHAnsi" w:cs="Arial"/>
          <w:spacing w:val="-4"/>
          <w:sz w:val="22"/>
        </w:rPr>
        <w:t xml:space="preserve"> Program at PCC will provide student in the San Gab</w:t>
      </w:r>
      <w:r w:rsidR="000A0120">
        <w:rPr>
          <w:rFonts w:asciiTheme="majorHAnsi" w:hAnsiTheme="majorHAnsi" w:cs="Arial"/>
          <w:spacing w:val="-4"/>
          <w:sz w:val="22"/>
        </w:rPr>
        <w:t>riel valley a much closer alternative</w:t>
      </w:r>
      <w:r w:rsidR="00FF531B">
        <w:rPr>
          <w:rFonts w:asciiTheme="majorHAnsi" w:hAnsiTheme="majorHAnsi" w:cs="Arial"/>
          <w:spacing w:val="-4"/>
          <w:sz w:val="22"/>
        </w:rPr>
        <w:t xml:space="preserve"> that is tailored directly to the needs of our local community.</w:t>
      </w:r>
      <w:r w:rsidR="000A0120">
        <w:rPr>
          <w:rFonts w:asciiTheme="majorHAnsi" w:hAnsiTheme="majorHAnsi" w:cs="Arial"/>
          <w:spacing w:val="-4"/>
          <w:sz w:val="22"/>
        </w:rPr>
        <w:t xml:space="preserve">  The </w:t>
      </w:r>
      <w:r w:rsidR="00BC4DDD">
        <w:rPr>
          <w:rFonts w:asciiTheme="majorHAnsi" w:hAnsiTheme="majorHAnsi" w:cs="Arial"/>
          <w:spacing w:val="-4"/>
          <w:sz w:val="22"/>
        </w:rPr>
        <w:t xml:space="preserve">combination of Plant Science and </w:t>
      </w:r>
      <w:r w:rsidR="00682591">
        <w:rPr>
          <w:rFonts w:asciiTheme="majorHAnsi" w:hAnsiTheme="majorHAnsi" w:cs="Arial"/>
          <w:spacing w:val="-4"/>
          <w:sz w:val="22"/>
        </w:rPr>
        <w:t>Entrepreneurship (</w:t>
      </w:r>
      <w:proofErr w:type="spellStart"/>
      <w:r w:rsidR="00682591">
        <w:rPr>
          <w:rFonts w:asciiTheme="majorHAnsi" w:hAnsiTheme="majorHAnsi" w:cs="Arial"/>
          <w:spacing w:val="-4"/>
          <w:sz w:val="22"/>
        </w:rPr>
        <w:t>Agripreneurship</w:t>
      </w:r>
      <w:proofErr w:type="spellEnd"/>
      <w:r w:rsidR="00682591">
        <w:rPr>
          <w:rFonts w:asciiTheme="majorHAnsi" w:hAnsiTheme="majorHAnsi" w:cs="Arial"/>
          <w:spacing w:val="-4"/>
          <w:sz w:val="22"/>
        </w:rPr>
        <w:t xml:space="preserve"> ) </w:t>
      </w:r>
      <w:r w:rsidR="00D979D0">
        <w:rPr>
          <w:rFonts w:asciiTheme="majorHAnsi" w:hAnsiTheme="majorHAnsi" w:cs="Arial"/>
          <w:spacing w:val="-4"/>
          <w:sz w:val="22"/>
        </w:rPr>
        <w:t xml:space="preserve">of the PCC program is </w:t>
      </w:r>
      <w:r w:rsidR="00682591">
        <w:rPr>
          <w:rFonts w:asciiTheme="majorHAnsi" w:hAnsiTheme="majorHAnsi" w:cs="Arial"/>
          <w:spacing w:val="-4"/>
          <w:sz w:val="22"/>
        </w:rPr>
        <w:t>unique for this region (similar programs exist in other states) and in</w:t>
      </w:r>
      <w:r w:rsidR="00BF1A9C">
        <w:rPr>
          <w:rFonts w:asciiTheme="majorHAnsi" w:hAnsiTheme="majorHAnsi" w:cs="Arial"/>
          <w:spacing w:val="-4"/>
          <w:sz w:val="22"/>
        </w:rPr>
        <w:t xml:space="preserve"> </w:t>
      </w:r>
      <w:r w:rsidR="00D979D0">
        <w:rPr>
          <w:rFonts w:asciiTheme="majorHAnsi" w:hAnsiTheme="majorHAnsi" w:cs="Arial"/>
          <w:spacing w:val="-4"/>
          <w:sz w:val="22"/>
        </w:rPr>
        <w:t xml:space="preserve">alignment with initiatives from the city of Pasadena and </w:t>
      </w:r>
      <w:r w:rsidR="00331769">
        <w:rPr>
          <w:rFonts w:asciiTheme="majorHAnsi" w:hAnsiTheme="majorHAnsi" w:cs="Arial"/>
          <w:spacing w:val="-4"/>
          <w:sz w:val="22"/>
        </w:rPr>
        <w:t xml:space="preserve">surrounding communities.  </w:t>
      </w:r>
    </w:p>
    <w:p w14:paraId="382C3AAD" w14:textId="77777777" w:rsidR="00906455" w:rsidRPr="00906455" w:rsidRDefault="00906455" w:rsidP="00906455">
      <w:pPr>
        <w:rPr>
          <w:rFonts w:asciiTheme="majorHAnsi" w:hAnsiTheme="majorHAnsi" w:cs="Arial"/>
          <w:sz w:val="22"/>
        </w:rPr>
      </w:pPr>
    </w:p>
    <w:p w14:paraId="417D25FD" w14:textId="77777777" w:rsidR="00906455" w:rsidRPr="00906455" w:rsidRDefault="00906455" w:rsidP="00906455">
      <w:pPr>
        <w:rPr>
          <w:rFonts w:asciiTheme="majorHAnsi" w:hAnsiTheme="majorHAnsi" w:cs="Arial"/>
          <w:sz w:val="22"/>
        </w:rPr>
      </w:pPr>
    </w:p>
    <w:p w14:paraId="7002BCB6" w14:textId="77777777" w:rsidR="00906455" w:rsidRPr="00906455" w:rsidRDefault="00906455" w:rsidP="00906455">
      <w:pPr>
        <w:rPr>
          <w:rFonts w:asciiTheme="majorHAnsi" w:hAnsiTheme="majorHAnsi" w:cs="Arial"/>
          <w:sz w:val="22"/>
        </w:rPr>
      </w:pPr>
    </w:p>
    <w:p w14:paraId="2E6C2166" w14:textId="77777777" w:rsidR="00906455" w:rsidRPr="00906455" w:rsidRDefault="00906455" w:rsidP="00906455">
      <w:pPr>
        <w:rPr>
          <w:rFonts w:asciiTheme="majorHAnsi" w:hAnsiTheme="majorHAnsi" w:cs="Arial"/>
          <w:sz w:val="22"/>
        </w:rPr>
      </w:pPr>
    </w:p>
    <w:p w14:paraId="062C9796" w14:textId="77777777" w:rsidR="00906455" w:rsidRPr="00906455" w:rsidRDefault="00906455" w:rsidP="00906455">
      <w:pPr>
        <w:rPr>
          <w:rFonts w:asciiTheme="majorHAnsi" w:hAnsiTheme="majorHAnsi" w:cs="Arial"/>
          <w:sz w:val="22"/>
        </w:rPr>
      </w:pPr>
    </w:p>
    <w:p w14:paraId="1B72D74C" w14:textId="77777777" w:rsidR="00906455" w:rsidRPr="00906455" w:rsidRDefault="00906455" w:rsidP="00906455">
      <w:pPr>
        <w:rPr>
          <w:rFonts w:asciiTheme="majorHAnsi" w:hAnsiTheme="majorHAnsi" w:cs="Arial"/>
          <w:sz w:val="22"/>
        </w:rPr>
      </w:pPr>
    </w:p>
    <w:p w14:paraId="4656B9B2" w14:textId="77777777" w:rsidR="00906455" w:rsidRPr="00906455" w:rsidRDefault="00906455" w:rsidP="00906455">
      <w:pPr>
        <w:rPr>
          <w:rFonts w:asciiTheme="majorHAnsi" w:hAnsiTheme="majorHAnsi" w:cs="Arial"/>
          <w:sz w:val="22"/>
        </w:rPr>
      </w:pPr>
    </w:p>
    <w:p w14:paraId="20453BEE" w14:textId="77777777" w:rsidR="00906455" w:rsidRPr="00906455" w:rsidRDefault="00906455" w:rsidP="00906455">
      <w:pPr>
        <w:rPr>
          <w:rFonts w:asciiTheme="majorHAnsi" w:hAnsiTheme="majorHAnsi" w:cs="Arial"/>
          <w:sz w:val="22"/>
        </w:rPr>
      </w:pPr>
    </w:p>
    <w:p w14:paraId="259CB545" w14:textId="77777777" w:rsidR="00906455" w:rsidRPr="00906455" w:rsidRDefault="00906455" w:rsidP="00906455">
      <w:pPr>
        <w:rPr>
          <w:rFonts w:asciiTheme="majorHAnsi" w:hAnsiTheme="majorHAnsi" w:cs="Arial"/>
          <w:sz w:val="22"/>
        </w:rPr>
      </w:pPr>
    </w:p>
    <w:p w14:paraId="254806E8" w14:textId="77777777" w:rsidR="00906455" w:rsidRPr="00906455" w:rsidRDefault="00906455" w:rsidP="00906455">
      <w:pPr>
        <w:rPr>
          <w:rFonts w:asciiTheme="majorHAnsi" w:hAnsiTheme="majorHAnsi" w:cs="Arial"/>
          <w:sz w:val="22"/>
        </w:rPr>
      </w:pPr>
    </w:p>
    <w:p w14:paraId="77F21CC2" w14:textId="77777777" w:rsidR="00906455" w:rsidRPr="00906455" w:rsidRDefault="00906455" w:rsidP="00906455">
      <w:pPr>
        <w:rPr>
          <w:rFonts w:asciiTheme="majorHAnsi" w:hAnsiTheme="majorHAnsi" w:cs="Arial"/>
          <w:sz w:val="22"/>
        </w:rPr>
      </w:pPr>
    </w:p>
    <w:p w14:paraId="08BFA0E0" w14:textId="77777777" w:rsidR="00906455" w:rsidRPr="00906455" w:rsidRDefault="00906455" w:rsidP="00906455">
      <w:pPr>
        <w:rPr>
          <w:rFonts w:asciiTheme="majorHAnsi" w:hAnsiTheme="majorHAnsi" w:cs="Arial"/>
          <w:sz w:val="22"/>
        </w:rPr>
      </w:pPr>
    </w:p>
    <w:p w14:paraId="0F753EB5" w14:textId="77777777" w:rsidR="00906455" w:rsidRPr="00906455" w:rsidRDefault="00906455" w:rsidP="00906455">
      <w:pPr>
        <w:rPr>
          <w:rFonts w:asciiTheme="majorHAnsi" w:hAnsiTheme="majorHAnsi" w:cs="Arial"/>
          <w:sz w:val="22"/>
        </w:rPr>
      </w:pPr>
    </w:p>
    <w:p w14:paraId="5878FE29" w14:textId="77777777" w:rsidR="00906455" w:rsidRPr="00906455" w:rsidRDefault="00906455" w:rsidP="00906455">
      <w:pPr>
        <w:rPr>
          <w:rFonts w:asciiTheme="majorHAnsi" w:hAnsiTheme="majorHAnsi" w:cs="Arial"/>
          <w:sz w:val="22"/>
        </w:rPr>
      </w:pPr>
    </w:p>
    <w:p w14:paraId="11E673D7" w14:textId="77777777" w:rsidR="00906455" w:rsidRPr="00906455" w:rsidRDefault="00906455" w:rsidP="00906455">
      <w:pPr>
        <w:rPr>
          <w:rFonts w:asciiTheme="majorHAnsi" w:hAnsiTheme="majorHAnsi" w:cs="Arial"/>
          <w:sz w:val="22"/>
        </w:rPr>
      </w:pPr>
    </w:p>
    <w:p w14:paraId="22F17285" w14:textId="77777777" w:rsidR="00906455" w:rsidRPr="00906455" w:rsidRDefault="00906455" w:rsidP="00906455">
      <w:pPr>
        <w:rPr>
          <w:rFonts w:asciiTheme="majorHAnsi" w:hAnsiTheme="majorHAnsi" w:cs="Arial"/>
          <w:sz w:val="22"/>
        </w:rPr>
      </w:pPr>
    </w:p>
    <w:p w14:paraId="0E0F8C41" w14:textId="77777777" w:rsidR="00906455" w:rsidRDefault="00906455" w:rsidP="00906455">
      <w:pPr>
        <w:rPr>
          <w:rFonts w:asciiTheme="majorHAnsi" w:hAnsiTheme="majorHAnsi" w:cs="Arial"/>
          <w:spacing w:val="-4"/>
          <w:sz w:val="22"/>
        </w:rPr>
      </w:pPr>
    </w:p>
    <w:p w14:paraId="42C737E9" w14:textId="6FB8C58D" w:rsidR="00906455" w:rsidRPr="00906455" w:rsidRDefault="00906455" w:rsidP="00906455">
      <w:pPr>
        <w:tabs>
          <w:tab w:val="left" w:pos="1992"/>
        </w:tabs>
        <w:rPr>
          <w:rFonts w:asciiTheme="majorHAnsi" w:hAnsiTheme="majorHAnsi" w:cs="Arial"/>
          <w:sz w:val="22"/>
        </w:rPr>
      </w:pPr>
      <w:r>
        <w:rPr>
          <w:rFonts w:asciiTheme="majorHAnsi" w:hAnsiTheme="majorHAnsi" w:cs="Arial"/>
          <w:sz w:val="22"/>
        </w:rPr>
        <w:tab/>
      </w:r>
    </w:p>
    <w:sectPr w:rsidR="00906455" w:rsidRPr="00906455" w:rsidSect="00916C97">
      <w:headerReference w:type="even" r:id="rId15"/>
      <w:headerReference w:type="default" r:id="rId16"/>
      <w:footerReference w:type="even" r:id="rId17"/>
      <w:footerReference w:type="default" r:id="rId18"/>
      <w:headerReference w:type="first" r:id="rId19"/>
      <w:footerReference w:type="first" r:id="rId20"/>
      <w:pgSz w:w="12240" w:h="15840"/>
      <w:pgMar w:top="90" w:right="1440" w:bottom="18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eronica De La Rosa" w:date="2023-11-13T15:20:00Z" w:initials="VDLR">
    <w:p w14:paraId="1424B9F0" w14:textId="743BB907" w:rsidR="00094567" w:rsidRDefault="00094567">
      <w:pPr>
        <w:pStyle w:val="CommentText"/>
      </w:pPr>
      <w:r>
        <w:rPr>
          <w:rStyle w:val="CommentReference"/>
        </w:rPr>
        <w:annotationRef/>
      </w:r>
      <w:r>
        <w:t>Correct course title</w:t>
      </w:r>
    </w:p>
  </w:comment>
  <w:comment w:id="2" w:author="Veronica De La Rosa" w:date="2023-11-13T15:24:00Z" w:initials="VDLR">
    <w:p w14:paraId="5A9F063E" w14:textId="54DACA3B" w:rsidR="00210502" w:rsidRDefault="00210502">
      <w:pPr>
        <w:pStyle w:val="CommentText"/>
      </w:pPr>
      <w:r>
        <w:rPr>
          <w:rStyle w:val="CommentReference"/>
        </w:rPr>
        <w:annotationRef/>
      </w:r>
      <w:r>
        <w:t xml:space="preserve">Correct total units (25-31?). Must match WebCMS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4B9F0" w15:done="1"/>
  <w15:commentEx w15:paraId="5A9F063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FCBD4F">
    <w16cex:extLst>
      <w16:ext w16:uri="{CE6994B0-6A32-4C9F-8C6B-6E91EDA988CE}">
        <cr:reactions xmlns:cr="http://schemas.microsoft.com/office/comments/2020/reactions">
          <cr:reaction reactionType="1">
            <cr:reactionInfo dateUtc="2023-11-15T14:32:26Z">
              <cr:user userId="d19ab7d7f9f66a2f" userProvider="Windows Live" userName="Katie Rodriguez"/>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4B9F0" w16cid:durableId="28FCBD4F"/>
  <w16cid:commentId w16cid:paraId="5A9F063E" w16cid:durableId="28FCBE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B420" w14:textId="77777777" w:rsidR="00916C97" w:rsidRDefault="00916C97" w:rsidP="00192688">
      <w:r>
        <w:separator/>
      </w:r>
    </w:p>
  </w:endnote>
  <w:endnote w:type="continuationSeparator" w:id="0">
    <w:p w14:paraId="69DF59A1" w14:textId="77777777" w:rsidR="00916C97" w:rsidRDefault="00916C97" w:rsidP="0019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723D" w14:textId="77777777" w:rsidR="00300F9F" w:rsidRDefault="0030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F970" w14:textId="127DDCA1" w:rsidR="00192688" w:rsidRDefault="00192688">
    <w:pPr>
      <w:pStyle w:val="Footer"/>
    </w:pPr>
    <w:r>
      <w:t xml:space="preserve">Rev. </w:t>
    </w:r>
    <w:r w:rsidR="00BA2C10">
      <w:t>11</w:t>
    </w:r>
    <w:r w:rsidR="001A3F82">
      <w:t>/</w:t>
    </w:r>
    <w:r w:rsidR="00300F9F">
      <w:t>13</w:t>
    </w:r>
    <w:r w:rsidR="001A3F82">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A589" w14:textId="77777777" w:rsidR="00300F9F" w:rsidRDefault="0030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1403" w14:textId="77777777" w:rsidR="00916C97" w:rsidRDefault="00916C97" w:rsidP="00192688">
      <w:r>
        <w:separator/>
      </w:r>
    </w:p>
  </w:footnote>
  <w:footnote w:type="continuationSeparator" w:id="0">
    <w:p w14:paraId="7E9B2853" w14:textId="77777777" w:rsidR="00916C97" w:rsidRDefault="00916C97" w:rsidP="0019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2BB2" w14:textId="77777777" w:rsidR="00300F9F" w:rsidRDefault="0030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0CBA" w14:textId="77777777" w:rsidR="00300F9F" w:rsidRDefault="00300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EB77" w14:textId="77777777" w:rsidR="00300F9F" w:rsidRDefault="0030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DF7"/>
    <w:multiLevelType w:val="hybridMultilevel"/>
    <w:tmpl w:val="1F02D982"/>
    <w:lvl w:ilvl="0" w:tplc="DE726C22">
      <w:start w:val="1"/>
      <w:numFmt w:val="decimal"/>
      <w:lvlText w:val="%1."/>
      <w:lvlJc w:val="left"/>
      <w:pPr>
        <w:ind w:left="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252623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64436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E0E3B5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91C16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2E0B49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3BAC41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07A31A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03AEED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957BDD"/>
    <w:multiLevelType w:val="hybridMultilevel"/>
    <w:tmpl w:val="603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848"/>
    <w:multiLevelType w:val="hybridMultilevel"/>
    <w:tmpl w:val="BEC4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93DBB"/>
    <w:multiLevelType w:val="hybridMultilevel"/>
    <w:tmpl w:val="EBE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B5F99"/>
    <w:multiLevelType w:val="hybridMultilevel"/>
    <w:tmpl w:val="7C86942A"/>
    <w:lvl w:ilvl="0" w:tplc="8AF091CA">
      <w:start w:val="1"/>
      <w:numFmt w:val="decimal"/>
      <w:lvlText w:val="Item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78C31110"/>
    <w:multiLevelType w:val="hybridMultilevel"/>
    <w:tmpl w:val="9140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091355">
    <w:abstractNumId w:val="1"/>
  </w:num>
  <w:num w:numId="2" w16cid:durableId="1773012766">
    <w:abstractNumId w:val="3"/>
  </w:num>
  <w:num w:numId="3" w16cid:durableId="932520235">
    <w:abstractNumId w:val="4"/>
  </w:num>
  <w:num w:numId="4" w16cid:durableId="1892884715">
    <w:abstractNumId w:val="6"/>
  </w:num>
  <w:num w:numId="5" w16cid:durableId="1829130743">
    <w:abstractNumId w:val="5"/>
  </w:num>
  <w:num w:numId="6" w16cid:durableId="2050840327">
    <w:abstractNumId w:val="0"/>
  </w:num>
  <w:num w:numId="7" w16cid:durableId="984549551">
    <w:abstractNumId w:val="2"/>
  </w:num>
  <w:num w:numId="8" w16cid:durableId="17741278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De La Rosa">
    <w15:presenceInfo w15:providerId="AD" w15:userId="S-1-5-21-793384758-3029395098-1969939141-418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FA"/>
    <w:rsid w:val="0000299C"/>
    <w:rsid w:val="00005B8E"/>
    <w:rsid w:val="00010605"/>
    <w:rsid w:val="000175C1"/>
    <w:rsid w:val="00020FA1"/>
    <w:rsid w:val="0004245B"/>
    <w:rsid w:val="000433A7"/>
    <w:rsid w:val="00047237"/>
    <w:rsid w:val="000521F7"/>
    <w:rsid w:val="000538DC"/>
    <w:rsid w:val="0005667F"/>
    <w:rsid w:val="00082093"/>
    <w:rsid w:val="00091DD6"/>
    <w:rsid w:val="00094567"/>
    <w:rsid w:val="00097754"/>
    <w:rsid w:val="000A0120"/>
    <w:rsid w:val="000A6DB6"/>
    <w:rsid w:val="000B22D2"/>
    <w:rsid w:val="000B68D5"/>
    <w:rsid w:val="000C5160"/>
    <w:rsid w:val="000C6F48"/>
    <w:rsid w:val="000C7323"/>
    <w:rsid w:val="000D0D7D"/>
    <w:rsid w:val="000D2DE9"/>
    <w:rsid w:val="000D6F8D"/>
    <w:rsid w:val="000E0B3B"/>
    <w:rsid w:val="000E130A"/>
    <w:rsid w:val="000E13B9"/>
    <w:rsid w:val="000E1FF9"/>
    <w:rsid w:val="000F418F"/>
    <w:rsid w:val="000F6512"/>
    <w:rsid w:val="00101545"/>
    <w:rsid w:val="00101CD7"/>
    <w:rsid w:val="00103E35"/>
    <w:rsid w:val="00110FA1"/>
    <w:rsid w:val="00114828"/>
    <w:rsid w:val="00114D38"/>
    <w:rsid w:val="00117F06"/>
    <w:rsid w:val="0012076D"/>
    <w:rsid w:val="001212AD"/>
    <w:rsid w:val="0013046A"/>
    <w:rsid w:val="00137232"/>
    <w:rsid w:val="001439B1"/>
    <w:rsid w:val="001547AD"/>
    <w:rsid w:val="00161D24"/>
    <w:rsid w:val="00163CAA"/>
    <w:rsid w:val="00184D2A"/>
    <w:rsid w:val="001864DD"/>
    <w:rsid w:val="00187CFA"/>
    <w:rsid w:val="00192688"/>
    <w:rsid w:val="00196B06"/>
    <w:rsid w:val="001A3F82"/>
    <w:rsid w:val="001E2CCD"/>
    <w:rsid w:val="001E3A54"/>
    <w:rsid w:val="001F50A1"/>
    <w:rsid w:val="002003BC"/>
    <w:rsid w:val="00210502"/>
    <w:rsid w:val="00215DC2"/>
    <w:rsid w:val="00221D1E"/>
    <w:rsid w:val="00236EAF"/>
    <w:rsid w:val="00240F10"/>
    <w:rsid w:val="002439A4"/>
    <w:rsid w:val="00252839"/>
    <w:rsid w:val="00272BF6"/>
    <w:rsid w:val="00274A20"/>
    <w:rsid w:val="00291BB8"/>
    <w:rsid w:val="00297CEE"/>
    <w:rsid w:val="002A4180"/>
    <w:rsid w:val="002B4036"/>
    <w:rsid w:val="002B5047"/>
    <w:rsid w:val="002C0CFB"/>
    <w:rsid w:val="002C6203"/>
    <w:rsid w:val="002D2998"/>
    <w:rsid w:val="002E03BF"/>
    <w:rsid w:val="002F0C89"/>
    <w:rsid w:val="00300F9F"/>
    <w:rsid w:val="0030734A"/>
    <w:rsid w:val="00315053"/>
    <w:rsid w:val="00317645"/>
    <w:rsid w:val="00331467"/>
    <w:rsid w:val="00331769"/>
    <w:rsid w:val="003318D5"/>
    <w:rsid w:val="00333F04"/>
    <w:rsid w:val="00336E92"/>
    <w:rsid w:val="0034484B"/>
    <w:rsid w:val="00370312"/>
    <w:rsid w:val="003707DB"/>
    <w:rsid w:val="0037111E"/>
    <w:rsid w:val="003759A5"/>
    <w:rsid w:val="003969B6"/>
    <w:rsid w:val="00397418"/>
    <w:rsid w:val="003A0D3E"/>
    <w:rsid w:val="003C1860"/>
    <w:rsid w:val="003C1979"/>
    <w:rsid w:val="003C33C3"/>
    <w:rsid w:val="003C6C28"/>
    <w:rsid w:val="003D11D5"/>
    <w:rsid w:val="003D7A08"/>
    <w:rsid w:val="003F1979"/>
    <w:rsid w:val="003F249B"/>
    <w:rsid w:val="004010DE"/>
    <w:rsid w:val="004013BB"/>
    <w:rsid w:val="0041373C"/>
    <w:rsid w:val="004257DA"/>
    <w:rsid w:val="00427881"/>
    <w:rsid w:val="0043617D"/>
    <w:rsid w:val="00441CFA"/>
    <w:rsid w:val="0044675B"/>
    <w:rsid w:val="00462AFA"/>
    <w:rsid w:val="00477BDB"/>
    <w:rsid w:val="0048060D"/>
    <w:rsid w:val="00486358"/>
    <w:rsid w:val="00491F69"/>
    <w:rsid w:val="004A70DE"/>
    <w:rsid w:val="004B469A"/>
    <w:rsid w:val="004D61F9"/>
    <w:rsid w:val="004F149A"/>
    <w:rsid w:val="004F3271"/>
    <w:rsid w:val="004F4AEB"/>
    <w:rsid w:val="00501939"/>
    <w:rsid w:val="0050443E"/>
    <w:rsid w:val="00512FE0"/>
    <w:rsid w:val="005215AA"/>
    <w:rsid w:val="00527606"/>
    <w:rsid w:val="00551E0E"/>
    <w:rsid w:val="0055529B"/>
    <w:rsid w:val="005618BE"/>
    <w:rsid w:val="00570628"/>
    <w:rsid w:val="00582E73"/>
    <w:rsid w:val="005841C0"/>
    <w:rsid w:val="0059591C"/>
    <w:rsid w:val="00597D12"/>
    <w:rsid w:val="005C21F9"/>
    <w:rsid w:val="005C46BA"/>
    <w:rsid w:val="005D78DA"/>
    <w:rsid w:val="005E07EC"/>
    <w:rsid w:val="005E3687"/>
    <w:rsid w:val="005F16B8"/>
    <w:rsid w:val="00605686"/>
    <w:rsid w:val="00615986"/>
    <w:rsid w:val="0062496B"/>
    <w:rsid w:val="006550A6"/>
    <w:rsid w:val="006630D2"/>
    <w:rsid w:val="006717FC"/>
    <w:rsid w:val="00673D03"/>
    <w:rsid w:val="00676259"/>
    <w:rsid w:val="006806A6"/>
    <w:rsid w:val="00682591"/>
    <w:rsid w:val="00682959"/>
    <w:rsid w:val="006862DE"/>
    <w:rsid w:val="00691172"/>
    <w:rsid w:val="006A43B7"/>
    <w:rsid w:val="006A7659"/>
    <w:rsid w:val="006A7DFE"/>
    <w:rsid w:val="006B17E5"/>
    <w:rsid w:val="006B6210"/>
    <w:rsid w:val="006C451B"/>
    <w:rsid w:val="006C591A"/>
    <w:rsid w:val="006C6BC9"/>
    <w:rsid w:val="006E239C"/>
    <w:rsid w:val="006F1780"/>
    <w:rsid w:val="00700F29"/>
    <w:rsid w:val="0070689B"/>
    <w:rsid w:val="007134E3"/>
    <w:rsid w:val="0072548D"/>
    <w:rsid w:val="00726FFA"/>
    <w:rsid w:val="007436ED"/>
    <w:rsid w:val="0075234B"/>
    <w:rsid w:val="0075423C"/>
    <w:rsid w:val="00767783"/>
    <w:rsid w:val="00772461"/>
    <w:rsid w:val="00796F30"/>
    <w:rsid w:val="007C6F8D"/>
    <w:rsid w:val="007D1662"/>
    <w:rsid w:val="007D378A"/>
    <w:rsid w:val="007D3F9E"/>
    <w:rsid w:val="007E03EB"/>
    <w:rsid w:val="007E1E05"/>
    <w:rsid w:val="007F2DF6"/>
    <w:rsid w:val="007F4F41"/>
    <w:rsid w:val="007F5C24"/>
    <w:rsid w:val="007F63E3"/>
    <w:rsid w:val="007F741B"/>
    <w:rsid w:val="0081619D"/>
    <w:rsid w:val="00831D64"/>
    <w:rsid w:val="008323D1"/>
    <w:rsid w:val="00834607"/>
    <w:rsid w:val="00840C5A"/>
    <w:rsid w:val="00842986"/>
    <w:rsid w:val="00847F9E"/>
    <w:rsid w:val="008567C5"/>
    <w:rsid w:val="0087233D"/>
    <w:rsid w:val="0087648B"/>
    <w:rsid w:val="00876ADA"/>
    <w:rsid w:val="00885FC5"/>
    <w:rsid w:val="008A0B82"/>
    <w:rsid w:val="008A6E50"/>
    <w:rsid w:val="008D3FFE"/>
    <w:rsid w:val="008D7357"/>
    <w:rsid w:val="008E2383"/>
    <w:rsid w:val="008E76EE"/>
    <w:rsid w:val="008F1267"/>
    <w:rsid w:val="008F4AA3"/>
    <w:rsid w:val="00904A7E"/>
    <w:rsid w:val="00906455"/>
    <w:rsid w:val="00911C95"/>
    <w:rsid w:val="009127D1"/>
    <w:rsid w:val="00914FA3"/>
    <w:rsid w:val="00916C97"/>
    <w:rsid w:val="00927AFE"/>
    <w:rsid w:val="00930D48"/>
    <w:rsid w:val="009422EF"/>
    <w:rsid w:val="00947144"/>
    <w:rsid w:val="0094776B"/>
    <w:rsid w:val="00955C17"/>
    <w:rsid w:val="00957450"/>
    <w:rsid w:val="009601E0"/>
    <w:rsid w:val="00963410"/>
    <w:rsid w:val="0097144C"/>
    <w:rsid w:val="00972AE0"/>
    <w:rsid w:val="00973170"/>
    <w:rsid w:val="00981010"/>
    <w:rsid w:val="00985FDA"/>
    <w:rsid w:val="00995975"/>
    <w:rsid w:val="009A1115"/>
    <w:rsid w:val="009A55C7"/>
    <w:rsid w:val="009A74EA"/>
    <w:rsid w:val="009C1F33"/>
    <w:rsid w:val="009C2333"/>
    <w:rsid w:val="009D2777"/>
    <w:rsid w:val="009D4E14"/>
    <w:rsid w:val="009E0AE6"/>
    <w:rsid w:val="009E1421"/>
    <w:rsid w:val="009E1B36"/>
    <w:rsid w:val="009E59EE"/>
    <w:rsid w:val="009F6402"/>
    <w:rsid w:val="009F6786"/>
    <w:rsid w:val="009F6D7C"/>
    <w:rsid w:val="00A0398E"/>
    <w:rsid w:val="00A11392"/>
    <w:rsid w:val="00A2562A"/>
    <w:rsid w:val="00A407F4"/>
    <w:rsid w:val="00A46301"/>
    <w:rsid w:val="00A72EA3"/>
    <w:rsid w:val="00AA2003"/>
    <w:rsid w:val="00AB248A"/>
    <w:rsid w:val="00AB650C"/>
    <w:rsid w:val="00AB7EEC"/>
    <w:rsid w:val="00AD7F8E"/>
    <w:rsid w:val="00AE4BE6"/>
    <w:rsid w:val="00AF2595"/>
    <w:rsid w:val="00B07AB7"/>
    <w:rsid w:val="00B3077D"/>
    <w:rsid w:val="00B37982"/>
    <w:rsid w:val="00B56FA2"/>
    <w:rsid w:val="00B635DE"/>
    <w:rsid w:val="00B820D0"/>
    <w:rsid w:val="00B90A3D"/>
    <w:rsid w:val="00BA0086"/>
    <w:rsid w:val="00BA2C10"/>
    <w:rsid w:val="00BA5705"/>
    <w:rsid w:val="00BB1A8F"/>
    <w:rsid w:val="00BC0BE2"/>
    <w:rsid w:val="00BC4DDD"/>
    <w:rsid w:val="00BD0157"/>
    <w:rsid w:val="00BD6D03"/>
    <w:rsid w:val="00BD72FA"/>
    <w:rsid w:val="00BE06C2"/>
    <w:rsid w:val="00BE59BC"/>
    <w:rsid w:val="00BE7E24"/>
    <w:rsid w:val="00BF1A9C"/>
    <w:rsid w:val="00BF4865"/>
    <w:rsid w:val="00BF5698"/>
    <w:rsid w:val="00BF7384"/>
    <w:rsid w:val="00C00541"/>
    <w:rsid w:val="00C007C1"/>
    <w:rsid w:val="00C11B78"/>
    <w:rsid w:val="00C17C8B"/>
    <w:rsid w:val="00C21505"/>
    <w:rsid w:val="00C273C0"/>
    <w:rsid w:val="00C3586C"/>
    <w:rsid w:val="00C36A93"/>
    <w:rsid w:val="00C37763"/>
    <w:rsid w:val="00C40CC9"/>
    <w:rsid w:val="00C50270"/>
    <w:rsid w:val="00C5070D"/>
    <w:rsid w:val="00C567BA"/>
    <w:rsid w:val="00CB1771"/>
    <w:rsid w:val="00CB1F68"/>
    <w:rsid w:val="00CC528D"/>
    <w:rsid w:val="00CD6CB0"/>
    <w:rsid w:val="00CE3887"/>
    <w:rsid w:val="00CE5DDA"/>
    <w:rsid w:val="00CF6431"/>
    <w:rsid w:val="00CF6D26"/>
    <w:rsid w:val="00D010E3"/>
    <w:rsid w:val="00D23E0D"/>
    <w:rsid w:val="00D3113B"/>
    <w:rsid w:val="00D425A4"/>
    <w:rsid w:val="00D42E7B"/>
    <w:rsid w:val="00D51A87"/>
    <w:rsid w:val="00D75D99"/>
    <w:rsid w:val="00D76386"/>
    <w:rsid w:val="00D831E0"/>
    <w:rsid w:val="00D979D0"/>
    <w:rsid w:val="00DA77F8"/>
    <w:rsid w:val="00DB3249"/>
    <w:rsid w:val="00DD1C40"/>
    <w:rsid w:val="00DD395C"/>
    <w:rsid w:val="00DD551F"/>
    <w:rsid w:val="00DD6109"/>
    <w:rsid w:val="00DE0DEC"/>
    <w:rsid w:val="00DE21C7"/>
    <w:rsid w:val="00DF59AF"/>
    <w:rsid w:val="00DF5D03"/>
    <w:rsid w:val="00E063A7"/>
    <w:rsid w:val="00E133FE"/>
    <w:rsid w:val="00E14A7D"/>
    <w:rsid w:val="00E14BCA"/>
    <w:rsid w:val="00E233B6"/>
    <w:rsid w:val="00E26991"/>
    <w:rsid w:val="00E3339A"/>
    <w:rsid w:val="00E361E2"/>
    <w:rsid w:val="00E50BF0"/>
    <w:rsid w:val="00E6468E"/>
    <w:rsid w:val="00E65E20"/>
    <w:rsid w:val="00E70343"/>
    <w:rsid w:val="00E72505"/>
    <w:rsid w:val="00E874F4"/>
    <w:rsid w:val="00E9654B"/>
    <w:rsid w:val="00EB111F"/>
    <w:rsid w:val="00EC050B"/>
    <w:rsid w:val="00EC4E66"/>
    <w:rsid w:val="00EC5446"/>
    <w:rsid w:val="00ED52B0"/>
    <w:rsid w:val="00EE3315"/>
    <w:rsid w:val="00EE39E8"/>
    <w:rsid w:val="00EF7461"/>
    <w:rsid w:val="00F01C45"/>
    <w:rsid w:val="00F16612"/>
    <w:rsid w:val="00F214ED"/>
    <w:rsid w:val="00F23C15"/>
    <w:rsid w:val="00F32A3D"/>
    <w:rsid w:val="00F33DFC"/>
    <w:rsid w:val="00F52993"/>
    <w:rsid w:val="00F660A5"/>
    <w:rsid w:val="00F740CC"/>
    <w:rsid w:val="00F77D58"/>
    <w:rsid w:val="00F83469"/>
    <w:rsid w:val="00F840E2"/>
    <w:rsid w:val="00F93C98"/>
    <w:rsid w:val="00FA4A71"/>
    <w:rsid w:val="00FE41AE"/>
    <w:rsid w:val="00FE7FB6"/>
    <w:rsid w:val="00FF385A"/>
    <w:rsid w:val="00FF4B43"/>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5DC0"/>
  <w15:docId w15:val="{B7A8EC94-264F-408D-A66E-8705ED84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CFA"/>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9477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FA"/>
    <w:pPr>
      <w:ind w:left="720"/>
      <w:contextualSpacing/>
    </w:pPr>
  </w:style>
  <w:style w:type="paragraph" w:styleId="EndnoteText">
    <w:name w:val="endnote text"/>
    <w:basedOn w:val="Normal"/>
    <w:link w:val="EndnoteTextChar"/>
    <w:uiPriority w:val="99"/>
    <w:unhideWhenUsed/>
    <w:rsid w:val="00441CFA"/>
  </w:style>
  <w:style w:type="character" w:customStyle="1" w:styleId="EndnoteTextChar">
    <w:name w:val="Endnote Text Char"/>
    <w:basedOn w:val="DefaultParagraphFont"/>
    <w:link w:val="EndnoteText"/>
    <w:uiPriority w:val="99"/>
    <w:rsid w:val="00441CFA"/>
    <w:rPr>
      <w:rFonts w:eastAsiaTheme="minorEastAsia"/>
      <w:sz w:val="24"/>
      <w:szCs w:val="24"/>
    </w:rPr>
  </w:style>
  <w:style w:type="character" w:styleId="EndnoteReference">
    <w:name w:val="endnote reference"/>
    <w:basedOn w:val="DefaultParagraphFont"/>
    <w:uiPriority w:val="99"/>
    <w:unhideWhenUsed/>
    <w:rsid w:val="00441CFA"/>
    <w:rPr>
      <w:vertAlign w:val="superscript"/>
    </w:rPr>
  </w:style>
  <w:style w:type="character" w:styleId="Hyperlink">
    <w:name w:val="Hyperlink"/>
    <w:basedOn w:val="DefaultParagraphFont"/>
    <w:uiPriority w:val="99"/>
    <w:unhideWhenUsed/>
    <w:rsid w:val="00441CFA"/>
    <w:rPr>
      <w:color w:val="0563C1" w:themeColor="hyperlink"/>
      <w:u w:val="single"/>
    </w:rPr>
  </w:style>
  <w:style w:type="paragraph" w:customStyle="1" w:styleId="NormalItalics">
    <w:name w:val="Normal Italics"/>
    <w:basedOn w:val="Normal"/>
    <w:qFormat/>
    <w:rsid w:val="00441CFA"/>
    <w:pPr>
      <w:spacing w:line="300" w:lineRule="exact"/>
    </w:pPr>
    <w:rPr>
      <w:rFonts w:ascii="Arial" w:eastAsia="Times New Roman" w:hAnsi="Arial" w:cs="Times New Roman"/>
      <w:i/>
      <w:color w:val="404040"/>
      <w:sz w:val="20"/>
      <w:szCs w:val="20"/>
    </w:rPr>
  </w:style>
  <w:style w:type="paragraph" w:styleId="Title">
    <w:name w:val="Title"/>
    <w:basedOn w:val="Normal"/>
    <w:next w:val="Normal"/>
    <w:link w:val="TitleChar"/>
    <w:uiPriority w:val="10"/>
    <w:qFormat/>
    <w:rsid w:val="005276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6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76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92688"/>
    <w:rPr>
      <w:sz w:val="20"/>
      <w:szCs w:val="20"/>
    </w:rPr>
  </w:style>
  <w:style w:type="character" w:customStyle="1" w:styleId="FootnoteTextChar">
    <w:name w:val="Footnote Text Char"/>
    <w:basedOn w:val="DefaultParagraphFont"/>
    <w:link w:val="FootnoteText"/>
    <w:uiPriority w:val="99"/>
    <w:semiHidden/>
    <w:rsid w:val="00192688"/>
    <w:rPr>
      <w:rFonts w:eastAsiaTheme="minorEastAsia"/>
      <w:sz w:val="20"/>
      <w:szCs w:val="20"/>
    </w:rPr>
  </w:style>
  <w:style w:type="character" w:styleId="FootnoteReference">
    <w:name w:val="footnote reference"/>
    <w:basedOn w:val="DefaultParagraphFont"/>
    <w:uiPriority w:val="99"/>
    <w:semiHidden/>
    <w:unhideWhenUsed/>
    <w:rsid w:val="00192688"/>
    <w:rPr>
      <w:vertAlign w:val="superscript"/>
    </w:rPr>
  </w:style>
  <w:style w:type="paragraph" w:styleId="Header">
    <w:name w:val="header"/>
    <w:basedOn w:val="Normal"/>
    <w:link w:val="HeaderChar"/>
    <w:uiPriority w:val="99"/>
    <w:unhideWhenUsed/>
    <w:rsid w:val="00192688"/>
    <w:pPr>
      <w:tabs>
        <w:tab w:val="center" w:pos="4680"/>
        <w:tab w:val="right" w:pos="9360"/>
      </w:tabs>
    </w:pPr>
  </w:style>
  <w:style w:type="character" w:customStyle="1" w:styleId="HeaderChar">
    <w:name w:val="Header Char"/>
    <w:basedOn w:val="DefaultParagraphFont"/>
    <w:link w:val="Header"/>
    <w:uiPriority w:val="99"/>
    <w:rsid w:val="00192688"/>
    <w:rPr>
      <w:rFonts w:eastAsiaTheme="minorEastAsia"/>
      <w:sz w:val="24"/>
      <w:szCs w:val="24"/>
    </w:rPr>
  </w:style>
  <w:style w:type="paragraph" w:styleId="Footer">
    <w:name w:val="footer"/>
    <w:basedOn w:val="Normal"/>
    <w:link w:val="FooterChar"/>
    <w:uiPriority w:val="99"/>
    <w:unhideWhenUsed/>
    <w:rsid w:val="00192688"/>
    <w:pPr>
      <w:tabs>
        <w:tab w:val="center" w:pos="4680"/>
        <w:tab w:val="right" w:pos="9360"/>
      </w:tabs>
    </w:pPr>
  </w:style>
  <w:style w:type="character" w:customStyle="1" w:styleId="FooterChar">
    <w:name w:val="Footer Char"/>
    <w:basedOn w:val="DefaultParagraphFont"/>
    <w:link w:val="Footer"/>
    <w:uiPriority w:val="99"/>
    <w:rsid w:val="00192688"/>
    <w:rPr>
      <w:rFonts w:eastAsiaTheme="minorEastAsia"/>
      <w:sz w:val="24"/>
      <w:szCs w:val="24"/>
    </w:rPr>
  </w:style>
  <w:style w:type="character" w:styleId="CommentReference">
    <w:name w:val="annotation reference"/>
    <w:basedOn w:val="DefaultParagraphFont"/>
    <w:uiPriority w:val="99"/>
    <w:semiHidden/>
    <w:unhideWhenUsed/>
    <w:rsid w:val="00094567"/>
    <w:rPr>
      <w:sz w:val="16"/>
      <w:szCs w:val="16"/>
    </w:rPr>
  </w:style>
  <w:style w:type="paragraph" w:styleId="CommentText">
    <w:name w:val="annotation text"/>
    <w:basedOn w:val="Normal"/>
    <w:link w:val="CommentTextChar"/>
    <w:uiPriority w:val="99"/>
    <w:semiHidden/>
    <w:unhideWhenUsed/>
    <w:rsid w:val="00094567"/>
    <w:rPr>
      <w:sz w:val="20"/>
      <w:szCs w:val="20"/>
    </w:rPr>
  </w:style>
  <w:style w:type="character" w:customStyle="1" w:styleId="CommentTextChar">
    <w:name w:val="Comment Text Char"/>
    <w:basedOn w:val="DefaultParagraphFont"/>
    <w:link w:val="CommentText"/>
    <w:uiPriority w:val="99"/>
    <w:semiHidden/>
    <w:rsid w:val="000945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4567"/>
    <w:rPr>
      <w:b/>
      <w:bCs/>
    </w:rPr>
  </w:style>
  <w:style w:type="character" w:customStyle="1" w:styleId="CommentSubjectChar">
    <w:name w:val="Comment Subject Char"/>
    <w:basedOn w:val="CommentTextChar"/>
    <w:link w:val="CommentSubject"/>
    <w:uiPriority w:val="99"/>
    <w:semiHidden/>
    <w:rsid w:val="00094567"/>
    <w:rPr>
      <w:rFonts w:eastAsiaTheme="minorEastAsia"/>
      <w:b/>
      <w:bCs/>
      <w:sz w:val="20"/>
      <w:szCs w:val="20"/>
    </w:rPr>
  </w:style>
  <w:style w:type="paragraph" w:styleId="BalloonText">
    <w:name w:val="Balloon Text"/>
    <w:basedOn w:val="Normal"/>
    <w:link w:val="BalloonTextChar"/>
    <w:uiPriority w:val="99"/>
    <w:semiHidden/>
    <w:unhideWhenUsed/>
    <w:rsid w:val="00094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797">
      <w:bodyDiv w:val="1"/>
      <w:marLeft w:val="0"/>
      <w:marRight w:val="0"/>
      <w:marTop w:val="0"/>
      <w:marBottom w:val="0"/>
      <w:divBdr>
        <w:top w:val="none" w:sz="0" w:space="0" w:color="auto"/>
        <w:left w:val="none" w:sz="0" w:space="0" w:color="auto"/>
        <w:bottom w:val="none" w:sz="0" w:space="0" w:color="auto"/>
        <w:right w:val="none" w:sz="0" w:space="0" w:color="auto"/>
      </w:divBdr>
    </w:div>
    <w:div w:id="820007029">
      <w:bodyDiv w:val="1"/>
      <w:marLeft w:val="0"/>
      <w:marRight w:val="0"/>
      <w:marTop w:val="0"/>
      <w:marBottom w:val="0"/>
      <w:divBdr>
        <w:top w:val="none" w:sz="0" w:space="0" w:color="auto"/>
        <w:left w:val="none" w:sz="0" w:space="0" w:color="auto"/>
        <w:bottom w:val="none" w:sz="0" w:space="0" w:color="auto"/>
        <w:right w:val="none" w:sz="0" w:space="0" w:color="auto"/>
      </w:divBdr>
    </w:div>
    <w:div w:id="20792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d24bb13-86fb-485c-b6a7-c45b0dc8c9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33BD71685BF45A151A5EA27C2D792" ma:contentTypeVersion="17" ma:contentTypeDescription="Create a new document." ma:contentTypeScope="" ma:versionID="a43a1c2aaf47c84491a5f9ecf3a7b7f6">
  <xsd:schema xmlns:xsd="http://www.w3.org/2001/XMLSchema" xmlns:xs="http://www.w3.org/2001/XMLSchema" xmlns:p="http://schemas.microsoft.com/office/2006/metadata/properties" xmlns:ns1="http://schemas.microsoft.com/sharepoint/v3" xmlns:ns3="1d24bb13-86fb-485c-b6a7-c45b0dc8c91b" xmlns:ns4="0f41badc-69f7-417d-8821-a34a3464e806" targetNamespace="http://schemas.microsoft.com/office/2006/metadata/properties" ma:root="true" ma:fieldsID="9e4e341d26540562e9bfc9352a204aa3" ns1:_="" ns3:_="" ns4:_="">
    <xsd:import namespace="http://schemas.microsoft.com/sharepoint/v3"/>
    <xsd:import namespace="1d24bb13-86fb-485c-b6a7-c45b0dc8c91b"/>
    <xsd:import namespace="0f41badc-69f7-417d-8821-a34a3464e80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4bb13-86fb-485c-b6a7-c45b0dc8c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1badc-69f7-417d-8821-a34a3464e80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33CCC-5797-479F-90BE-B27ABC2024A0}">
  <ds:schemaRefs>
    <ds:schemaRef ds:uri="http://schemas.microsoft.com/office/2006/metadata/properties"/>
    <ds:schemaRef ds:uri="http://schemas.microsoft.com/office/infopath/2007/PartnerControls"/>
    <ds:schemaRef ds:uri="http://schemas.microsoft.com/sharepoint/v3"/>
    <ds:schemaRef ds:uri="1d24bb13-86fb-485c-b6a7-c45b0dc8c91b"/>
  </ds:schemaRefs>
</ds:datastoreItem>
</file>

<file path=customXml/itemProps2.xml><?xml version="1.0" encoding="utf-8"?>
<ds:datastoreItem xmlns:ds="http://schemas.openxmlformats.org/officeDocument/2006/customXml" ds:itemID="{EDFE7CCE-BE6B-4E75-8AA4-40E9A2FD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24bb13-86fb-485c-b6a7-c45b0dc8c91b"/>
    <ds:schemaRef ds:uri="0f41badc-69f7-417d-8821-a34a3464e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E3DBB-C7AB-48D0-9C83-08B02AF53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1671</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Vargas</dc:creator>
  <cp:keywords/>
  <dc:description/>
  <cp:lastModifiedBy>Katharina A. Rodriguez</cp:lastModifiedBy>
  <cp:revision>2</cp:revision>
  <dcterms:created xsi:type="dcterms:W3CDTF">2024-05-10T23:00:00Z</dcterms:created>
  <dcterms:modified xsi:type="dcterms:W3CDTF">2024-05-10T23:00:00Z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0x010100D3933BD71685BF45A151A5EA27C2D792</vt:lpwstr>
  </property>
</Properties>
</file>