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4E07A9A" w14:textId="77777777" w:rsidR="00EE64FA" w:rsidRDefault="00000000">
      <w:pPr>
        <w:widowControl w:val="0"/>
        <w:tabs>
          <w:tab w:val="left" w:pos="1576"/>
        </w:tabs>
        <w:spacing w:line="240" w:lineRule="auto"/>
        <w:jc w:val="center"/>
        <w:rPr>
          <w:rFonts w:ascii="Oxygen" w:eastAsia="Oxygen" w:hAnsi="Oxygen" w:cs="Oxygen"/>
          <w:b/>
        </w:rPr>
      </w:pPr>
      <w:r>
        <w:rPr>
          <w:rFonts w:ascii="Oxygen" w:eastAsia="Oxygen" w:hAnsi="Oxygen" w:cs="Oxygen"/>
          <w:b/>
        </w:rPr>
        <w:t>City College of San Francisco</w:t>
      </w:r>
    </w:p>
    <w:p w14:paraId="32CC191F" w14:textId="77777777" w:rsidR="00EE64FA" w:rsidRDefault="00000000">
      <w:pPr>
        <w:widowControl w:val="0"/>
        <w:tabs>
          <w:tab w:val="left" w:pos="1576"/>
        </w:tabs>
        <w:spacing w:line="240" w:lineRule="auto"/>
        <w:jc w:val="center"/>
        <w:rPr>
          <w:rFonts w:ascii="Oxygen" w:eastAsia="Oxygen" w:hAnsi="Oxygen" w:cs="Oxygen"/>
          <w:b/>
        </w:rPr>
      </w:pPr>
      <w:r>
        <w:rPr>
          <w:rFonts w:ascii="Oxygen" w:eastAsia="Oxygen" w:hAnsi="Oxygen" w:cs="Oxygen"/>
          <w:b/>
        </w:rPr>
        <w:t>Child Development and Family Studies</w:t>
      </w:r>
    </w:p>
    <w:p w14:paraId="5AEC966C" w14:textId="77777777" w:rsidR="00EE64FA" w:rsidRDefault="00EE64FA">
      <w:pPr>
        <w:widowControl w:val="0"/>
        <w:tabs>
          <w:tab w:val="left" w:pos="1576"/>
        </w:tabs>
        <w:spacing w:line="240" w:lineRule="auto"/>
        <w:rPr>
          <w:rFonts w:ascii="Oxygen" w:eastAsia="Oxygen" w:hAnsi="Oxygen" w:cs="Oxygen"/>
        </w:rPr>
      </w:pPr>
    </w:p>
    <w:p w14:paraId="4153971C" w14:textId="77777777" w:rsidR="00EE64FA" w:rsidRDefault="00000000">
      <w:pPr>
        <w:widowControl w:val="0"/>
        <w:tabs>
          <w:tab w:val="left" w:pos="1576"/>
        </w:tabs>
        <w:spacing w:line="240" w:lineRule="auto"/>
        <w:jc w:val="center"/>
        <w:rPr>
          <w:rFonts w:ascii="Oxygen" w:eastAsia="Oxygen" w:hAnsi="Oxygen" w:cs="Oxygen"/>
          <w:b/>
        </w:rPr>
      </w:pPr>
      <w:r>
        <w:rPr>
          <w:rFonts w:ascii="Oxygen" w:eastAsia="Oxygen" w:hAnsi="Oxygen" w:cs="Oxygen"/>
          <w:b/>
        </w:rPr>
        <w:t>New/Proposed Certificate of Achievement: Educator Careers I</w:t>
      </w:r>
    </w:p>
    <w:p w14:paraId="3ED8D9E6" w14:textId="77777777" w:rsidR="00EE64FA" w:rsidRDefault="00EE64FA">
      <w:pPr>
        <w:widowControl w:val="0"/>
        <w:tabs>
          <w:tab w:val="left" w:pos="1576"/>
        </w:tabs>
        <w:spacing w:line="240" w:lineRule="auto"/>
        <w:rPr>
          <w:rFonts w:ascii="Oxygen" w:eastAsia="Oxygen" w:hAnsi="Oxygen" w:cs="Oxygen"/>
          <w:b/>
        </w:rPr>
      </w:pPr>
    </w:p>
    <w:p w14:paraId="202C2665" w14:textId="77777777" w:rsidR="00EE64FA" w:rsidRDefault="00000000">
      <w:pPr>
        <w:widowControl w:val="0"/>
        <w:numPr>
          <w:ilvl w:val="0"/>
          <w:numId w:val="12"/>
        </w:numPr>
        <w:tabs>
          <w:tab w:val="left" w:pos="1576"/>
        </w:tabs>
        <w:spacing w:line="240" w:lineRule="auto"/>
        <w:rPr>
          <w:rFonts w:ascii="Oxygen" w:eastAsia="Oxygen" w:hAnsi="Oxygen" w:cs="Oxygen"/>
        </w:rPr>
      </w:pPr>
      <w:r>
        <w:rPr>
          <w:rFonts w:ascii="Oxygen" w:eastAsia="Oxygen" w:hAnsi="Oxygen" w:cs="Oxygen"/>
        </w:rPr>
        <w:t>Stacks to Educator Careers II Certificate of Achievement (24 units)</w:t>
      </w:r>
    </w:p>
    <w:p w14:paraId="58C9C25D" w14:textId="77777777" w:rsidR="00EE64FA" w:rsidRDefault="00000000">
      <w:pPr>
        <w:widowControl w:val="0"/>
        <w:numPr>
          <w:ilvl w:val="0"/>
          <w:numId w:val="12"/>
        </w:numPr>
        <w:tabs>
          <w:tab w:val="left" w:pos="1576"/>
        </w:tabs>
        <w:spacing w:line="240" w:lineRule="auto"/>
        <w:rPr>
          <w:rFonts w:ascii="Oxygen" w:eastAsia="Oxygen" w:hAnsi="Oxygen" w:cs="Oxygen"/>
        </w:rPr>
      </w:pPr>
      <w:r>
        <w:rPr>
          <w:rFonts w:ascii="Oxygen" w:eastAsia="Oxygen" w:hAnsi="Oxygen" w:cs="Oxygen"/>
        </w:rPr>
        <w:t>Then, stacks to AA-T in Child and Adolescent Development (60 units)</w:t>
      </w:r>
    </w:p>
    <w:p w14:paraId="4F32432D" w14:textId="77777777" w:rsidR="00EE64FA" w:rsidRDefault="00EE64FA">
      <w:pPr>
        <w:widowControl w:val="0"/>
        <w:tabs>
          <w:tab w:val="left" w:pos="1576"/>
        </w:tabs>
        <w:spacing w:line="240" w:lineRule="auto"/>
        <w:ind w:left="720"/>
        <w:rPr>
          <w:rFonts w:ascii="Oxygen" w:eastAsia="Oxygen" w:hAnsi="Oxygen" w:cs="Oxygen"/>
        </w:rPr>
      </w:pPr>
    </w:p>
    <w:p w14:paraId="5647E392" w14:textId="77777777" w:rsidR="00EE64FA" w:rsidRDefault="00000000">
      <w:pPr>
        <w:tabs>
          <w:tab w:val="left" w:pos="1576"/>
        </w:tabs>
        <w:spacing w:line="240" w:lineRule="auto"/>
        <w:rPr>
          <w:rFonts w:ascii="Oxygen" w:eastAsia="Oxygen" w:hAnsi="Oxygen" w:cs="Oxygen"/>
        </w:rPr>
      </w:pPr>
      <w:r>
        <w:rPr>
          <w:rFonts w:ascii="Oxygen" w:eastAsia="Oxygen" w:hAnsi="Oxygen" w:cs="Oxygen"/>
          <w:b/>
        </w:rPr>
        <w:t xml:space="preserve">Program Goals and Objectives </w:t>
      </w:r>
      <w:r>
        <w:rPr>
          <w:rFonts w:ascii="Oxygen" w:eastAsia="Oxygen" w:hAnsi="Oxygen" w:cs="Oxygen"/>
        </w:rPr>
        <w:t xml:space="preserve">Our goal is to create a stackable certificate pathway starting with an Educator Careers I, </w:t>
      </w:r>
      <w:proofErr w:type="gramStart"/>
      <w:r>
        <w:rPr>
          <w:rFonts w:ascii="Oxygen" w:eastAsia="Oxygen" w:hAnsi="Oxygen" w:cs="Oxygen"/>
        </w:rPr>
        <w:t>12 unit</w:t>
      </w:r>
      <w:proofErr w:type="gramEnd"/>
      <w:r>
        <w:rPr>
          <w:rFonts w:ascii="Oxygen" w:eastAsia="Oxygen" w:hAnsi="Oxygen" w:cs="Oxygen"/>
        </w:rPr>
        <w:t xml:space="preserve">, Certificate of Achievement that stacks to the </w:t>
      </w:r>
      <w:r>
        <w:rPr>
          <w:rFonts w:ascii="Oxygen" w:eastAsia="Oxygen" w:hAnsi="Oxygen" w:cs="Oxygen"/>
          <w:highlight w:val="white"/>
        </w:rPr>
        <w:t xml:space="preserve">Educator Careers II, 24 unit, </w:t>
      </w:r>
      <w:r>
        <w:rPr>
          <w:rFonts w:ascii="Oxygen" w:eastAsia="Oxygen" w:hAnsi="Oxygen" w:cs="Oxygen"/>
        </w:rPr>
        <w:t xml:space="preserve">Certificate of Achievement and the AA-T Degree in Child and Adolescent Development. This certificate has the opportunity for students to complete six units of transferable electives, allowing them to deepen their learning in the field of education in various areas of focus. </w:t>
      </w:r>
    </w:p>
    <w:p w14:paraId="1EF24A28" w14:textId="77777777" w:rsidR="00EE64FA" w:rsidRDefault="00EE64FA">
      <w:pPr>
        <w:tabs>
          <w:tab w:val="left" w:pos="1576"/>
        </w:tabs>
        <w:spacing w:line="240" w:lineRule="auto"/>
        <w:rPr>
          <w:rFonts w:ascii="Oxygen" w:eastAsia="Oxygen" w:hAnsi="Oxygen" w:cs="Oxygen"/>
        </w:rPr>
      </w:pPr>
    </w:p>
    <w:p w14:paraId="5013AC82" w14:textId="77777777" w:rsidR="00EE64FA" w:rsidRDefault="00000000">
      <w:pPr>
        <w:tabs>
          <w:tab w:val="left" w:pos="1576"/>
        </w:tabs>
        <w:spacing w:line="240" w:lineRule="auto"/>
        <w:rPr>
          <w:rFonts w:ascii="Oxygen" w:eastAsia="Oxygen" w:hAnsi="Oxygen" w:cs="Oxygen"/>
        </w:rPr>
      </w:pPr>
      <w:r>
        <w:rPr>
          <w:rFonts w:ascii="Oxygen" w:eastAsia="Oxygen" w:hAnsi="Oxygen" w:cs="Oxygen"/>
        </w:rPr>
        <w:t xml:space="preserve">This pathway could lead to multiple educator roles, including: </w:t>
      </w:r>
    </w:p>
    <w:p w14:paraId="1DCDD81C" w14:textId="77777777" w:rsidR="00EE64FA" w:rsidRDefault="00000000">
      <w:pPr>
        <w:numPr>
          <w:ilvl w:val="0"/>
          <w:numId w:val="6"/>
        </w:numPr>
        <w:tabs>
          <w:tab w:val="left" w:pos="1576"/>
        </w:tabs>
        <w:spacing w:line="240" w:lineRule="auto"/>
        <w:rPr>
          <w:rFonts w:ascii="Oxygen" w:eastAsia="Oxygen" w:hAnsi="Oxygen" w:cs="Oxygen"/>
        </w:rPr>
      </w:pPr>
      <w:r>
        <w:rPr>
          <w:rFonts w:ascii="Oxygen" w:eastAsia="Oxygen" w:hAnsi="Oxygen" w:cs="Oxygen"/>
        </w:rPr>
        <w:t>PK-3 Teacher</w:t>
      </w:r>
    </w:p>
    <w:p w14:paraId="7CE87EB0" w14:textId="77777777" w:rsidR="00EE64FA" w:rsidRDefault="00000000">
      <w:pPr>
        <w:numPr>
          <w:ilvl w:val="0"/>
          <w:numId w:val="6"/>
        </w:numPr>
        <w:tabs>
          <w:tab w:val="left" w:pos="1576"/>
        </w:tabs>
        <w:spacing w:line="240" w:lineRule="auto"/>
        <w:rPr>
          <w:rFonts w:ascii="Oxygen" w:eastAsia="Oxygen" w:hAnsi="Oxygen" w:cs="Oxygen"/>
        </w:rPr>
      </w:pPr>
      <w:r>
        <w:rPr>
          <w:rFonts w:ascii="Oxygen" w:eastAsia="Oxygen" w:hAnsi="Oxygen" w:cs="Oxygen"/>
        </w:rPr>
        <w:t>K-5 Teacher</w:t>
      </w:r>
    </w:p>
    <w:p w14:paraId="7E5121F1" w14:textId="77777777" w:rsidR="00EE64FA" w:rsidRDefault="00000000">
      <w:pPr>
        <w:numPr>
          <w:ilvl w:val="0"/>
          <w:numId w:val="6"/>
        </w:numPr>
        <w:tabs>
          <w:tab w:val="left" w:pos="1576"/>
        </w:tabs>
        <w:spacing w:line="240" w:lineRule="auto"/>
        <w:rPr>
          <w:rFonts w:ascii="Oxygen" w:eastAsia="Oxygen" w:hAnsi="Oxygen" w:cs="Oxygen"/>
        </w:rPr>
      </w:pPr>
      <w:r>
        <w:rPr>
          <w:rFonts w:ascii="Oxygen" w:eastAsia="Oxygen" w:hAnsi="Oxygen" w:cs="Oxygen"/>
        </w:rPr>
        <w:t>Special Education Teacher</w:t>
      </w:r>
    </w:p>
    <w:p w14:paraId="09900C12" w14:textId="77777777" w:rsidR="00EE64FA" w:rsidRDefault="00000000">
      <w:pPr>
        <w:numPr>
          <w:ilvl w:val="0"/>
          <w:numId w:val="6"/>
        </w:numPr>
        <w:tabs>
          <w:tab w:val="left" w:pos="1576"/>
        </w:tabs>
        <w:spacing w:line="240" w:lineRule="auto"/>
        <w:rPr>
          <w:rFonts w:ascii="Oxygen" w:eastAsia="Oxygen" w:hAnsi="Oxygen" w:cs="Oxygen"/>
        </w:rPr>
      </w:pPr>
      <w:r>
        <w:rPr>
          <w:rFonts w:ascii="Oxygen" w:eastAsia="Oxygen" w:hAnsi="Oxygen" w:cs="Oxygen"/>
        </w:rPr>
        <w:t>Youth Work Roles (i.e. Program Leaders, Mental Wellness Coordinators, etc.)</w:t>
      </w:r>
    </w:p>
    <w:p w14:paraId="762BC934" w14:textId="77777777" w:rsidR="00EE64FA" w:rsidRDefault="00000000">
      <w:pPr>
        <w:numPr>
          <w:ilvl w:val="0"/>
          <w:numId w:val="6"/>
        </w:numPr>
        <w:tabs>
          <w:tab w:val="left" w:pos="1576"/>
        </w:tabs>
        <w:spacing w:line="240" w:lineRule="auto"/>
        <w:rPr>
          <w:rFonts w:ascii="Oxygen" w:eastAsia="Oxygen" w:hAnsi="Oxygen" w:cs="Oxygen"/>
        </w:rPr>
      </w:pPr>
      <w:r>
        <w:rPr>
          <w:rFonts w:ascii="Oxygen" w:eastAsia="Oxygen" w:hAnsi="Oxygen" w:cs="Oxygen"/>
        </w:rPr>
        <w:t>School Counselors/Psychologist</w:t>
      </w:r>
    </w:p>
    <w:p w14:paraId="08D2D8B7" w14:textId="77777777" w:rsidR="00EE64FA" w:rsidRDefault="00EE64FA">
      <w:pPr>
        <w:rPr>
          <w:rFonts w:ascii="Oxygen" w:eastAsia="Oxygen" w:hAnsi="Oxygen" w:cs="Oxygen"/>
        </w:rPr>
      </w:pPr>
    </w:p>
    <w:p w14:paraId="1BD08BAC" w14:textId="77777777" w:rsidR="00EE64FA" w:rsidRDefault="00000000">
      <w:pPr>
        <w:rPr>
          <w:rFonts w:ascii="Oxygen" w:eastAsia="Oxygen" w:hAnsi="Oxygen" w:cs="Oxygen"/>
        </w:rPr>
      </w:pPr>
      <w:r>
        <w:rPr>
          <w:rFonts w:ascii="Oxygen" w:eastAsia="Oxygen" w:hAnsi="Oxygen" w:cs="Oxygen"/>
        </w:rPr>
        <w:t xml:space="preserve">This certificate pathway has been proposed and approved by our CTE Advisory Committee based on </w:t>
      </w:r>
      <w:proofErr w:type="gramStart"/>
      <w:r>
        <w:rPr>
          <w:rFonts w:ascii="Oxygen" w:eastAsia="Oxygen" w:hAnsi="Oxygen" w:cs="Oxygen"/>
        </w:rPr>
        <w:t>a number of</w:t>
      </w:r>
      <w:proofErr w:type="gramEnd"/>
      <w:r>
        <w:rPr>
          <w:rFonts w:ascii="Oxygen" w:eastAsia="Oxygen" w:hAnsi="Oxygen" w:cs="Oxygen"/>
        </w:rPr>
        <w:t xml:space="preserve"> labor needs and specific program partnerships, including: </w:t>
      </w:r>
    </w:p>
    <w:p w14:paraId="2A8AF8E3" w14:textId="77777777" w:rsidR="00EE64FA" w:rsidRDefault="00000000">
      <w:pPr>
        <w:numPr>
          <w:ilvl w:val="0"/>
          <w:numId w:val="7"/>
        </w:numPr>
        <w:rPr>
          <w:rFonts w:ascii="Oxygen" w:eastAsia="Oxygen" w:hAnsi="Oxygen" w:cs="Oxygen"/>
        </w:rPr>
      </w:pPr>
      <w:r>
        <w:rPr>
          <w:rFonts w:ascii="Oxygen" w:eastAsia="Oxygen" w:hAnsi="Oxygen" w:cs="Oxygen"/>
        </w:rPr>
        <w:t>SFUSD Dual Enrollment Internship Program for students in educational pathways</w:t>
      </w:r>
    </w:p>
    <w:p w14:paraId="307AE72B" w14:textId="77777777" w:rsidR="00EE64FA" w:rsidRDefault="00000000">
      <w:pPr>
        <w:numPr>
          <w:ilvl w:val="0"/>
          <w:numId w:val="7"/>
        </w:numPr>
        <w:rPr>
          <w:rFonts w:ascii="Oxygen" w:eastAsia="Oxygen" w:hAnsi="Oxygen" w:cs="Oxygen"/>
        </w:rPr>
      </w:pPr>
      <w:r>
        <w:rPr>
          <w:rFonts w:ascii="Oxygen" w:eastAsia="Oxygen" w:hAnsi="Oxygen" w:cs="Oxygen"/>
        </w:rPr>
        <w:t>SF Educators Rising, an ECE, Elementary &amp; Special Education Para Apprenticeship partnership between CCSF and SFUSD (2021 - present)</w:t>
      </w:r>
    </w:p>
    <w:p w14:paraId="76033A21" w14:textId="77777777" w:rsidR="00EE64FA" w:rsidRDefault="00000000">
      <w:pPr>
        <w:numPr>
          <w:ilvl w:val="0"/>
          <w:numId w:val="7"/>
        </w:numPr>
        <w:rPr>
          <w:rFonts w:ascii="Oxygen" w:eastAsia="Oxygen" w:hAnsi="Oxygen" w:cs="Oxygen"/>
        </w:rPr>
      </w:pPr>
      <w:r>
        <w:rPr>
          <w:rFonts w:ascii="Oxygen" w:eastAsia="Oxygen" w:hAnsi="Oxygen" w:cs="Oxygen"/>
        </w:rPr>
        <w:t>Youth Worker Apprenticeship partnership between CCSF as the LEA and Beacon afterschool programs as well as ECEPTS. (Fall 2024 - present: Planning stages)</w:t>
      </w:r>
    </w:p>
    <w:p w14:paraId="74D9F833" w14:textId="77777777" w:rsidR="00EE64FA" w:rsidRDefault="00000000">
      <w:pPr>
        <w:numPr>
          <w:ilvl w:val="0"/>
          <w:numId w:val="7"/>
        </w:numPr>
        <w:rPr>
          <w:rFonts w:ascii="Oxygen" w:eastAsia="Oxygen" w:hAnsi="Oxygen" w:cs="Oxygen"/>
        </w:rPr>
      </w:pPr>
      <w:r>
        <w:rPr>
          <w:rFonts w:ascii="Oxygen" w:eastAsia="Oxygen" w:hAnsi="Oxygen" w:cs="Oxygen"/>
        </w:rPr>
        <w:t xml:space="preserve">K-16 Pathway collaborations with multiple programs at SFSU, including Liberal Studies ITEP (Integrated Teacher Education Program), Child and Adolescent Development Department, SFSU Department of Elementary Education, and the SF Scholars SFSU Special Education Program. </w:t>
      </w:r>
    </w:p>
    <w:p w14:paraId="6913B23D" w14:textId="77777777" w:rsidR="00EE64FA" w:rsidRDefault="00EE64FA">
      <w:pPr>
        <w:ind w:left="720"/>
        <w:rPr>
          <w:rFonts w:ascii="Oxygen" w:eastAsia="Oxygen" w:hAnsi="Oxygen" w:cs="Oxygen"/>
        </w:rPr>
      </w:pPr>
    </w:p>
    <w:p w14:paraId="33A9B5C9" w14:textId="77777777" w:rsidR="00EE64FA" w:rsidRDefault="00000000">
      <w:pPr>
        <w:tabs>
          <w:tab w:val="left" w:pos="1576"/>
        </w:tabs>
        <w:spacing w:line="240" w:lineRule="auto"/>
        <w:rPr>
          <w:rFonts w:ascii="Oxygen" w:eastAsia="Oxygen" w:hAnsi="Oxygen" w:cs="Oxygen"/>
          <w:b/>
        </w:rPr>
      </w:pPr>
      <w:r>
        <w:rPr>
          <w:rFonts w:ascii="Oxygen" w:eastAsia="Oxygen" w:hAnsi="Oxygen" w:cs="Oxygen"/>
          <w:b/>
        </w:rPr>
        <w:t>Catalog Description:</w:t>
      </w:r>
    </w:p>
    <w:p w14:paraId="10AFC1E1" w14:textId="77777777" w:rsidR="00EE64FA" w:rsidRDefault="00000000">
      <w:pPr>
        <w:tabs>
          <w:tab w:val="left" w:pos="1576"/>
        </w:tabs>
        <w:spacing w:line="240" w:lineRule="auto"/>
        <w:rPr>
          <w:rFonts w:ascii="Oxygen" w:eastAsia="Oxygen" w:hAnsi="Oxygen" w:cs="Oxygen"/>
        </w:rPr>
      </w:pPr>
      <w:r>
        <w:rPr>
          <w:rFonts w:ascii="Oxygen" w:eastAsia="Oxygen" w:hAnsi="Oxygen" w:cs="Oxygen"/>
        </w:rPr>
        <w:t>This Certificate of Achievement introduces students to foundational content and educational careers in PK-12 Teaching, Special Education and/or Youth Work/Extended Care. It builds to the Educator Careers II Certificate of Achievement and the AA-T in Child and Adolescent Development, which is aligned with various transfer and credential pathways for teachers and counselors in education.</w:t>
      </w:r>
    </w:p>
    <w:p w14:paraId="41AD90C2" w14:textId="77777777" w:rsidR="00EE64FA" w:rsidRDefault="00EE64FA">
      <w:pPr>
        <w:tabs>
          <w:tab w:val="left" w:pos="1576"/>
        </w:tabs>
        <w:spacing w:line="240" w:lineRule="auto"/>
        <w:rPr>
          <w:rFonts w:ascii="Oxygen" w:eastAsia="Oxygen" w:hAnsi="Oxygen" w:cs="Oxygen"/>
        </w:rPr>
      </w:pPr>
    </w:p>
    <w:p w14:paraId="3A9728E9" w14:textId="77777777" w:rsidR="00EE64FA" w:rsidRDefault="00000000">
      <w:pPr>
        <w:tabs>
          <w:tab w:val="left" w:pos="1576"/>
        </w:tabs>
        <w:spacing w:line="240" w:lineRule="auto"/>
        <w:rPr>
          <w:rFonts w:ascii="Oxygen" w:eastAsia="Oxygen" w:hAnsi="Oxygen" w:cs="Oxygen"/>
          <w:b/>
        </w:rPr>
      </w:pPr>
      <w:r>
        <w:rPr>
          <w:rFonts w:ascii="Oxygen" w:eastAsia="Oxygen" w:hAnsi="Oxygen" w:cs="Oxygen"/>
          <w:b/>
        </w:rPr>
        <w:t xml:space="preserve">Upon completion of this program, students will be able to: </w:t>
      </w:r>
    </w:p>
    <w:p w14:paraId="54094298" w14:textId="77777777" w:rsidR="00EE64FA" w:rsidRDefault="00EE64FA">
      <w:pPr>
        <w:tabs>
          <w:tab w:val="left" w:pos="1576"/>
        </w:tabs>
        <w:spacing w:line="240" w:lineRule="auto"/>
        <w:rPr>
          <w:rFonts w:ascii="Oxygen" w:eastAsia="Oxygen" w:hAnsi="Oxygen" w:cs="Oxygen"/>
        </w:rPr>
      </w:pPr>
    </w:p>
    <w:p w14:paraId="024C93CB" w14:textId="77777777" w:rsidR="00EE64FA" w:rsidRDefault="00000000">
      <w:pPr>
        <w:numPr>
          <w:ilvl w:val="0"/>
          <w:numId w:val="5"/>
        </w:numPr>
        <w:tabs>
          <w:tab w:val="left" w:pos="1576"/>
        </w:tabs>
        <w:spacing w:line="240" w:lineRule="auto"/>
        <w:rPr>
          <w:rFonts w:ascii="Oxygen" w:eastAsia="Oxygen" w:hAnsi="Oxygen" w:cs="Oxygen"/>
        </w:rPr>
      </w:pPr>
      <w:r>
        <w:rPr>
          <w:rFonts w:ascii="Oxygen" w:eastAsia="Oxygen" w:hAnsi="Oxygen" w:cs="Oxygen"/>
        </w:rPr>
        <w:t>Compare the developmental needs of diverse children and youth when planning curriculum for inclusive classrooms, elementary/middle/high school classrooms or youth programs in the community.</w:t>
      </w:r>
    </w:p>
    <w:p w14:paraId="4ECE8CAA" w14:textId="77777777" w:rsidR="00EE64FA" w:rsidRDefault="00000000">
      <w:pPr>
        <w:numPr>
          <w:ilvl w:val="0"/>
          <w:numId w:val="5"/>
        </w:numPr>
        <w:tabs>
          <w:tab w:val="left" w:pos="1576"/>
        </w:tabs>
        <w:spacing w:line="240" w:lineRule="auto"/>
        <w:rPr>
          <w:rFonts w:ascii="Oxygen" w:eastAsia="Oxygen" w:hAnsi="Oxygen" w:cs="Oxygen"/>
        </w:rPr>
      </w:pPr>
      <w:r>
        <w:rPr>
          <w:rFonts w:ascii="Oxygen" w:eastAsia="Oxygen" w:hAnsi="Oxygen" w:cs="Oxygen"/>
        </w:rPr>
        <w:t xml:space="preserve">Examine the role of communities and families in the lives of diverse children and youth. </w:t>
      </w:r>
    </w:p>
    <w:p w14:paraId="64F73F42" w14:textId="77777777" w:rsidR="00EE64FA" w:rsidRDefault="00EE64FA">
      <w:pPr>
        <w:tabs>
          <w:tab w:val="left" w:pos="1576"/>
        </w:tabs>
        <w:spacing w:line="240" w:lineRule="auto"/>
        <w:rPr>
          <w:rFonts w:ascii="Oxygen" w:eastAsia="Oxygen" w:hAnsi="Oxygen" w:cs="Oxygen"/>
          <w:b/>
        </w:rPr>
      </w:pPr>
    </w:p>
    <w:p w14:paraId="7C42AE39" w14:textId="77777777" w:rsidR="00EE64FA" w:rsidRDefault="00000000">
      <w:pPr>
        <w:tabs>
          <w:tab w:val="left" w:pos="1576"/>
        </w:tabs>
        <w:spacing w:line="240" w:lineRule="auto"/>
        <w:rPr>
          <w:rFonts w:ascii="Oxygen" w:eastAsia="Oxygen" w:hAnsi="Oxygen" w:cs="Oxygen"/>
          <w:b/>
        </w:rPr>
      </w:pPr>
      <w:r>
        <w:rPr>
          <w:rFonts w:ascii="Oxygen" w:eastAsia="Oxygen" w:hAnsi="Oxygen" w:cs="Oxygen"/>
          <w:b/>
        </w:rPr>
        <w:lastRenderedPageBreak/>
        <w:t>Program Requirements</w:t>
      </w:r>
      <w:r>
        <w:rPr>
          <w:rFonts w:ascii="Oxygen" w:eastAsia="Oxygen" w:hAnsi="Oxygen" w:cs="Oxygen"/>
        </w:rPr>
        <w:t xml:space="preserve"> –</w:t>
      </w:r>
      <w:r>
        <w:rPr>
          <w:rFonts w:ascii="Oxygen" w:eastAsia="Oxygen" w:hAnsi="Oxygen" w:cs="Oxygen"/>
          <w:b/>
        </w:rPr>
        <w:t>Introduction to Educator Careers</w:t>
      </w:r>
    </w:p>
    <w:p w14:paraId="2522CC73" w14:textId="77777777" w:rsidR="00EE64FA" w:rsidRDefault="00EE64FA">
      <w:pPr>
        <w:tabs>
          <w:tab w:val="left" w:pos="1576"/>
        </w:tabs>
        <w:spacing w:line="240" w:lineRule="auto"/>
        <w:rPr>
          <w:rFonts w:ascii="Oxygen" w:eastAsia="Oxygen" w:hAnsi="Oxygen" w:cs="Oxygen"/>
        </w:rPr>
      </w:pPr>
    </w:p>
    <w:p w14:paraId="430A287A" w14:textId="77777777" w:rsidR="00EE64FA" w:rsidRDefault="00000000">
      <w:pPr>
        <w:tabs>
          <w:tab w:val="left" w:pos="1576"/>
        </w:tabs>
        <w:spacing w:line="240" w:lineRule="auto"/>
        <w:rPr>
          <w:rFonts w:ascii="Oxygen" w:eastAsia="Oxygen" w:hAnsi="Oxygen" w:cs="Oxygen"/>
        </w:rPr>
      </w:pPr>
      <w:r>
        <w:rPr>
          <w:rFonts w:ascii="Oxygen" w:eastAsia="Oxygen" w:hAnsi="Oxygen" w:cs="Oxygen"/>
        </w:rPr>
        <w:t>Students must complete 6 required units and 6 elective units in an area of their choice. Minimum time to complete the program is two semesters</w:t>
      </w:r>
    </w:p>
    <w:p w14:paraId="77BF9BD8" w14:textId="77777777" w:rsidR="00EE64FA" w:rsidRDefault="00EE64FA">
      <w:pPr>
        <w:tabs>
          <w:tab w:val="left" w:pos="1576"/>
        </w:tabs>
        <w:spacing w:line="240" w:lineRule="auto"/>
        <w:rPr>
          <w:rFonts w:ascii="Oxygen" w:eastAsia="Oxygen" w:hAnsi="Oxygen" w:cs="Oxygen"/>
          <w:i/>
        </w:rPr>
      </w:pPr>
    </w:p>
    <w:p w14:paraId="0CCAB145" w14:textId="77777777" w:rsidR="00EE64FA" w:rsidRDefault="00EE64FA">
      <w:pPr>
        <w:tabs>
          <w:tab w:val="left" w:pos="1576"/>
        </w:tabs>
        <w:spacing w:line="240" w:lineRule="auto"/>
        <w:rPr>
          <w:rFonts w:ascii="Oxygen" w:eastAsia="Oxygen" w:hAnsi="Oxygen" w:cs="Oxygen"/>
        </w:rPr>
      </w:pPr>
    </w:p>
    <w:p w14:paraId="56FF6B06" w14:textId="77777777" w:rsidR="00EE64FA" w:rsidRDefault="00000000">
      <w:pPr>
        <w:tabs>
          <w:tab w:val="left" w:pos="1576"/>
        </w:tabs>
        <w:rPr>
          <w:rFonts w:ascii="Oxygen" w:eastAsia="Oxygen" w:hAnsi="Oxygen" w:cs="Oxygen"/>
          <w:b/>
          <w:i/>
        </w:rPr>
      </w:pPr>
      <w:r>
        <w:rPr>
          <w:rFonts w:ascii="Oxygen" w:eastAsia="Oxygen" w:hAnsi="Oxygen" w:cs="Oxygen"/>
          <w:b/>
          <w:i/>
        </w:rPr>
        <w:t xml:space="preserve">Courses Required for the 12-unit Certificate of Achievement in Introduction to Educator Careers: </w:t>
      </w:r>
    </w:p>
    <w:p w14:paraId="1FB99F8C" w14:textId="77777777" w:rsidR="00EE64FA" w:rsidRDefault="00EE64FA">
      <w:pPr>
        <w:tabs>
          <w:tab w:val="left" w:pos="1576"/>
        </w:tabs>
        <w:rPr>
          <w:rFonts w:ascii="Oxygen" w:eastAsia="Oxygen" w:hAnsi="Oxygen" w:cs="Oxygen"/>
          <w:b/>
          <w:i/>
        </w:rPr>
      </w:pPr>
    </w:p>
    <w:p w14:paraId="2F2A7396" w14:textId="77777777" w:rsidR="00EE64FA" w:rsidRDefault="00EE64FA">
      <w:pPr>
        <w:tabs>
          <w:tab w:val="left" w:pos="1576"/>
        </w:tabs>
        <w:rPr>
          <w:rFonts w:ascii="Oxygen" w:eastAsia="Oxygen" w:hAnsi="Oxygen" w:cs="Oxygen"/>
          <w:b/>
          <w:i/>
        </w:rPr>
      </w:pPr>
    </w:p>
    <w:sdt>
      <w:sdtPr>
        <w:tag w:val="goog_rdk_0"/>
        <w:id w:val="520907094"/>
        <w:lock w:val="contentLocked"/>
      </w:sdtPr>
      <w:sdtContent>
        <w:tbl>
          <w:tblPr>
            <w:tblStyle w:val="a0"/>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0"/>
            <w:gridCol w:w="1635"/>
            <w:gridCol w:w="1680"/>
          </w:tblGrid>
          <w:tr w:rsidR="00EE64FA" w14:paraId="622DACFA" w14:textId="77777777">
            <w:tc>
              <w:tcPr>
                <w:tcW w:w="5700" w:type="dxa"/>
                <w:tcBorders>
                  <w:top w:val="single" w:sz="8" w:space="0" w:color="808080"/>
                  <w:left w:val="single" w:sz="8" w:space="0" w:color="808080"/>
                  <w:bottom w:val="single" w:sz="8" w:space="0" w:color="808080"/>
                  <w:right w:val="single" w:sz="8" w:space="0" w:color="808080"/>
                </w:tcBorders>
                <w:tcMar>
                  <w:top w:w="43" w:type="dxa"/>
                  <w:left w:w="43" w:type="dxa"/>
                  <w:bottom w:w="43" w:type="dxa"/>
                  <w:right w:w="43" w:type="dxa"/>
                </w:tcMar>
              </w:tcPr>
              <w:p w14:paraId="0AA0FE0A" w14:textId="77777777" w:rsidR="00EE64FA" w:rsidRDefault="00000000">
                <w:pPr>
                  <w:tabs>
                    <w:tab w:val="left" w:pos="1576"/>
                  </w:tabs>
                  <w:spacing w:before="60" w:after="60" w:line="240" w:lineRule="auto"/>
                  <w:rPr>
                    <w:rFonts w:ascii="Oxygen" w:eastAsia="Oxygen" w:hAnsi="Oxygen" w:cs="Oxygen"/>
                    <w:b/>
                    <w:sz w:val="20"/>
                    <w:szCs w:val="20"/>
                  </w:rPr>
                </w:pPr>
                <w:r>
                  <w:rPr>
                    <w:rFonts w:ascii="Oxygen" w:eastAsia="Oxygen" w:hAnsi="Oxygen" w:cs="Oxygen"/>
                    <w:b/>
                    <w:sz w:val="20"/>
                    <w:szCs w:val="20"/>
                  </w:rPr>
                  <w:t>Course</w:t>
                </w:r>
              </w:p>
            </w:tc>
            <w:tc>
              <w:tcPr>
                <w:tcW w:w="1635" w:type="dxa"/>
                <w:tcBorders>
                  <w:top w:val="single" w:sz="8" w:space="0" w:color="808080"/>
                  <w:left w:val="nil"/>
                  <w:bottom w:val="single" w:sz="8" w:space="0" w:color="808080"/>
                  <w:right w:val="single" w:sz="8" w:space="0" w:color="808080"/>
                </w:tcBorders>
                <w:tcMar>
                  <w:top w:w="43" w:type="dxa"/>
                  <w:left w:w="43" w:type="dxa"/>
                  <w:bottom w:w="43" w:type="dxa"/>
                  <w:right w:w="43" w:type="dxa"/>
                </w:tcMar>
              </w:tcPr>
              <w:p w14:paraId="5D3E701E" w14:textId="77777777" w:rsidR="00EE64FA" w:rsidRDefault="00000000">
                <w:pPr>
                  <w:tabs>
                    <w:tab w:val="left" w:pos="1576"/>
                  </w:tabs>
                  <w:spacing w:before="60" w:after="60" w:line="240" w:lineRule="auto"/>
                  <w:jc w:val="center"/>
                  <w:rPr>
                    <w:rFonts w:ascii="Oxygen" w:eastAsia="Oxygen" w:hAnsi="Oxygen" w:cs="Oxygen"/>
                    <w:b/>
                    <w:sz w:val="20"/>
                    <w:szCs w:val="20"/>
                  </w:rPr>
                </w:pPr>
                <w:r>
                  <w:rPr>
                    <w:rFonts w:ascii="Oxygen" w:eastAsia="Oxygen" w:hAnsi="Oxygen" w:cs="Oxygen"/>
                    <w:b/>
                    <w:sz w:val="20"/>
                    <w:szCs w:val="20"/>
                  </w:rPr>
                  <w:t>Units</w:t>
                </w:r>
              </w:p>
            </w:tc>
            <w:tc>
              <w:tcPr>
                <w:tcW w:w="1680" w:type="dxa"/>
                <w:tcBorders>
                  <w:top w:val="single" w:sz="8" w:space="0" w:color="808080"/>
                  <w:left w:val="nil"/>
                  <w:bottom w:val="single" w:sz="8" w:space="0" w:color="808080"/>
                  <w:right w:val="single" w:sz="8" w:space="0" w:color="808080"/>
                </w:tcBorders>
                <w:tcMar>
                  <w:top w:w="43" w:type="dxa"/>
                  <w:left w:w="43" w:type="dxa"/>
                  <w:bottom w:w="43" w:type="dxa"/>
                  <w:right w:w="43" w:type="dxa"/>
                </w:tcMar>
              </w:tcPr>
              <w:p w14:paraId="3F60085D" w14:textId="77777777" w:rsidR="00EE64FA" w:rsidRDefault="00000000">
                <w:pPr>
                  <w:tabs>
                    <w:tab w:val="left" w:pos="1576"/>
                  </w:tabs>
                  <w:spacing w:before="60" w:after="60" w:line="240" w:lineRule="auto"/>
                  <w:jc w:val="center"/>
                  <w:rPr>
                    <w:rFonts w:ascii="Oxygen" w:eastAsia="Oxygen" w:hAnsi="Oxygen" w:cs="Oxygen"/>
                    <w:b/>
                    <w:sz w:val="20"/>
                    <w:szCs w:val="20"/>
                  </w:rPr>
                </w:pPr>
                <w:r>
                  <w:rPr>
                    <w:rFonts w:ascii="Oxygen" w:eastAsia="Oxygen" w:hAnsi="Oxygen" w:cs="Oxygen"/>
                    <w:b/>
                    <w:sz w:val="20"/>
                    <w:szCs w:val="20"/>
                  </w:rPr>
                  <w:t>Year/Sem</w:t>
                </w:r>
              </w:p>
            </w:tc>
          </w:tr>
          <w:tr w:rsidR="00EE64FA" w14:paraId="0E3B4728" w14:textId="77777777">
            <w:tc>
              <w:tcPr>
                <w:tcW w:w="7335" w:type="dxa"/>
                <w:gridSpan w:val="2"/>
                <w:tcBorders>
                  <w:top w:val="nil"/>
                  <w:left w:val="single" w:sz="8" w:space="0" w:color="808080"/>
                  <w:bottom w:val="single" w:sz="8" w:space="0" w:color="808080"/>
                  <w:right w:val="single" w:sz="8" w:space="0" w:color="808080"/>
                </w:tcBorders>
                <w:tcMar>
                  <w:top w:w="43" w:type="dxa"/>
                  <w:left w:w="43" w:type="dxa"/>
                  <w:bottom w:w="43" w:type="dxa"/>
                  <w:right w:w="43" w:type="dxa"/>
                </w:tcMar>
              </w:tcPr>
              <w:p w14:paraId="0D51E0D2" w14:textId="77777777" w:rsidR="00EE64FA" w:rsidRDefault="00000000">
                <w:pPr>
                  <w:tabs>
                    <w:tab w:val="left" w:pos="1576"/>
                  </w:tabs>
                  <w:spacing w:before="60" w:after="60" w:line="240" w:lineRule="auto"/>
                  <w:rPr>
                    <w:rFonts w:ascii="Oxygen" w:eastAsia="Oxygen" w:hAnsi="Oxygen" w:cs="Oxygen"/>
                    <w:b/>
                    <w:sz w:val="20"/>
                    <w:szCs w:val="20"/>
                  </w:rPr>
                </w:pPr>
                <w:r>
                  <w:rPr>
                    <w:rFonts w:ascii="Oxygen" w:eastAsia="Oxygen" w:hAnsi="Oxygen" w:cs="Oxygen"/>
                    <w:b/>
                    <w:sz w:val="20"/>
                    <w:szCs w:val="20"/>
                  </w:rPr>
                  <w:t>Required Courses</w:t>
                </w:r>
              </w:p>
            </w:tc>
            <w:tc>
              <w:tcPr>
                <w:tcW w:w="1680"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192A7E48" w14:textId="77777777" w:rsidR="00EE64FA" w:rsidRDefault="00000000">
                <w:pPr>
                  <w:tabs>
                    <w:tab w:val="left" w:pos="1576"/>
                  </w:tabs>
                  <w:spacing w:before="60" w:after="60" w:line="240" w:lineRule="auto"/>
                  <w:rPr>
                    <w:rFonts w:ascii="Oxygen" w:eastAsia="Oxygen" w:hAnsi="Oxygen" w:cs="Oxygen"/>
                    <w:b/>
                    <w:sz w:val="20"/>
                    <w:szCs w:val="20"/>
                  </w:rPr>
                </w:pPr>
                <w:r>
                  <w:rPr>
                    <w:rFonts w:ascii="Oxygen" w:eastAsia="Oxygen" w:hAnsi="Oxygen" w:cs="Oxygen"/>
                    <w:b/>
                    <w:sz w:val="20"/>
                    <w:szCs w:val="20"/>
                  </w:rPr>
                  <w:t xml:space="preserve"> </w:t>
                </w:r>
              </w:p>
            </w:tc>
          </w:tr>
          <w:tr w:rsidR="00EE64FA" w14:paraId="43B43E4C" w14:textId="77777777">
            <w:tc>
              <w:tcPr>
                <w:tcW w:w="5700"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13258973" w14:textId="77777777" w:rsidR="00EE64FA" w:rsidRDefault="00000000">
                <w:pPr>
                  <w:tabs>
                    <w:tab w:val="left" w:pos="1576"/>
                  </w:tabs>
                  <w:spacing w:before="60" w:after="60" w:line="240" w:lineRule="auto"/>
                  <w:rPr>
                    <w:rFonts w:ascii="Oxygen" w:eastAsia="Oxygen" w:hAnsi="Oxygen" w:cs="Oxygen"/>
                    <w:sz w:val="20"/>
                    <w:szCs w:val="20"/>
                  </w:rPr>
                </w:pPr>
                <w:r>
                  <w:rPr>
                    <w:rFonts w:ascii="Oxygen" w:eastAsia="Oxygen" w:hAnsi="Oxygen" w:cs="Oxygen"/>
                    <w:sz w:val="20"/>
                    <w:szCs w:val="20"/>
                  </w:rPr>
                  <w:t>CDEV 67: Child, Family, Community</w:t>
                </w:r>
              </w:p>
            </w:tc>
            <w:tc>
              <w:tcPr>
                <w:tcW w:w="16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2216B1EF" w14:textId="77777777" w:rsidR="00EE64FA" w:rsidRDefault="00000000">
                <w:pPr>
                  <w:tabs>
                    <w:tab w:val="left" w:pos="1576"/>
                  </w:tabs>
                  <w:spacing w:before="60" w:after="60" w:line="240" w:lineRule="auto"/>
                  <w:jc w:val="center"/>
                  <w:rPr>
                    <w:rFonts w:ascii="Oxygen" w:eastAsia="Oxygen" w:hAnsi="Oxygen" w:cs="Oxygen"/>
                    <w:sz w:val="20"/>
                    <w:szCs w:val="20"/>
                  </w:rPr>
                </w:pPr>
                <w:r>
                  <w:rPr>
                    <w:rFonts w:ascii="Oxygen" w:eastAsia="Oxygen" w:hAnsi="Oxygen" w:cs="Oxygen"/>
                    <w:sz w:val="20"/>
                    <w:szCs w:val="20"/>
                  </w:rPr>
                  <w:t>3.00</w:t>
                </w:r>
              </w:p>
            </w:tc>
            <w:tc>
              <w:tcPr>
                <w:tcW w:w="1680"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5BB4D74B" w14:textId="77777777" w:rsidR="00EE64FA" w:rsidRDefault="00000000">
                <w:pPr>
                  <w:tabs>
                    <w:tab w:val="left" w:pos="1576"/>
                  </w:tabs>
                  <w:spacing w:before="60" w:after="60" w:line="240" w:lineRule="auto"/>
                  <w:jc w:val="center"/>
                  <w:rPr>
                    <w:rFonts w:ascii="Oxygen" w:eastAsia="Oxygen" w:hAnsi="Oxygen" w:cs="Oxygen"/>
                    <w:sz w:val="20"/>
                    <w:szCs w:val="20"/>
                  </w:rPr>
                </w:pPr>
                <w:r>
                  <w:rPr>
                    <w:rFonts w:ascii="Oxygen" w:eastAsia="Oxygen" w:hAnsi="Oxygen" w:cs="Oxygen"/>
                    <w:sz w:val="20"/>
                    <w:szCs w:val="20"/>
                  </w:rPr>
                  <w:t>Y1 S1</w:t>
                </w:r>
              </w:p>
            </w:tc>
          </w:tr>
          <w:tr w:rsidR="00EE64FA" w14:paraId="7CC12DCD" w14:textId="77777777">
            <w:tc>
              <w:tcPr>
                <w:tcW w:w="5700"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74C6D295" w14:textId="77777777" w:rsidR="00EE64FA" w:rsidRDefault="00000000">
                <w:pPr>
                  <w:tabs>
                    <w:tab w:val="left" w:pos="1576"/>
                  </w:tabs>
                  <w:spacing w:before="60" w:after="60" w:line="240" w:lineRule="auto"/>
                  <w:rPr>
                    <w:rFonts w:ascii="Oxygen" w:eastAsia="Oxygen" w:hAnsi="Oxygen" w:cs="Oxygen"/>
                    <w:sz w:val="20"/>
                    <w:szCs w:val="20"/>
                  </w:rPr>
                </w:pPr>
                <w:r>
                  <w:rPr>
                    <w:rFonts w:ascii="Oxygen" w:eastAsia="Oxygen" w:hAnsi="Oxygen" w:cs="Oxygen"/>
                    <w:sz w:val="20"/>
                    <w:szCs w:val="20"/>
                  </w:rPr>
                  <w:t>CDEV 53: Child Growth &amp; Development</w:t>
                </w:r>
              </w:p>
            </w:tc>
            <w:tc>
              <w:tcPr>
                <w:tcW w:w="16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0A898A54" w14:textId="77777777" w:rsidR="00EE64FA" w:rsidRDefault="00000000">
                <w:pPr>
                  <w:tabs>
                    <w:tab w:val="left" w:pos="1576"/>
                  </w:tabs>
                  <w:spacing w:before="60" w:after="60" w:line="240" w:lineRule="auto"/>
                  <w:jc w:val="center"/>
                  <w:rPr>
                    <w:rFonts w:ascii="Oxygen" w:eastAsia="Oxygen" w:hAnsi="Oxygen" w:cs="Oxygen"/>
                    <w:sz w:val="20"/>
                    <w:szCs w:val="20"/>
                  </w:rPr>
                </w:pPr>
                <w:r>
                  <w:rPr>
                    <w:rFonts w:ascii="Oxygen" w:eastAsia="Oxygen" w:hAnsi="Oxygen" w:cs="Oxygen"/>
                    <w:sz w:val="20"/>
                    <w:szCs w:val="20"/>
                  </w:rPr>
                  <w:t>3.00</w:t>
                </w:r>
              </w:p>
            </w:tc>
            <w:tc>
              <w:tcPr>
                <w:tcW w:w="1680"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598C7714" w14:textId="77777777" w:rsidR="00EE64FA" w:rsidRDefault="00000000">
                <w:pPr>
                  <w:tabs>
                    <w:tab w:val="left" w:pos="1576"/>
                  </w:tabs>
                  <w:spacing w:before="60" w:after="60" w:line="240" w:lineRule="auto"/>
                  <w:jc w:val="center"/>
                  <w:rPr>
                    <w:rFonts w:ascii="Oxygen" w:eastAsia="Oxygen" w:hAnsi="Oxygen" w:cs="Oxygen"/>
                    <w:sz w:val="20"/>
                    <w:szCs w:val="20"/>
                  </w:rPr>
                </w:pPr>
                <w:r>
                  <w:rPr>
                    <w:rFonts w:ascii="Oxygen" w:eastAsia="Oxygen" w:hAnsi="Oxygen" w:cs="Oxygen"/>
                    <w:sz w:val="20"/>
                    <w:szCs w:val="20"/>
                  </w:rPr>
                  <w:t>Y1 S2</w:t>
                </w:r>
              </w:p>
            </w:tc>
          </w:tr>
          <w:tr w:rsidR="00EE64FA" w14:paraId="11B38F33" w14:textId="77777777">
            <w:tc>
              <w:tcPr>
                <w:tcW w:w="5700"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1A071520" w14:textId="77777777" w:rsidR="00EE64FA" w:rsidRDefault="00000000">
                <w:pPr>
                  <w:tabs>
                    <w:tab w:val="left" w:pos="1576"/>
                  </w:tabs>
                  <w:spacing w:before="60" w:after="60" w:line="240" w:lineRule="auto"/>
                  <w:jc w:val="right"/>
                  <w:rPr>
                    <w:rFonts w:ascii="Oxygen" w:eastAsia="Oxygen" w:hAnsi="Oxygen" w:cs="Oxygen"/>
                    <w:b/>
                    <w:sz w:val="20"/>
                    <w:szCs w:val="20"/>
                  </w:rPr>
                </w:pPr>
                <w:r>
                  <w:rPr>
                    <w:rFonts w:ascii="Oxygen" w:eastAsia="Oxygen" w:hAnsi="Oxygen" w:cs="Oxygen"/>
                    <w:b/>
                    <w:sz w:val="20"/>
                    <w:szCs w:val="20"/>
                  </w:rPr>
                  <w:t>Subtotal: Required Units</w:t>
                </w:r>
              </w:p>
            </w:tc>
            <w:tc>
              <w:tcPr>
                <w:tcW w:w="16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1CC225A6" w14:textId="77777777" w:rsidR="00EE64FA" w:rsidRDefault="00000000">
                <w:pPr>
                  <w:tabs>
                    <w:tab w:val="left" w:pos="1576"/>
                  </w:tabs>
                  <w:spacing w:before="60" w:after="60" w:line="240" w:lineRule="auto"/>
                  <w:jc w:val="center"/>
                  <w:rPr>
                    <w:rFonts w:ascii="Oxygen" w:eastAsia="Oxygen" w:hAnsi="Oxygen" w:cs="Oxygen"/>
                    <w:sz w:val="20"/>
                    <w:szCs w:val="20"/>
                  </w:rPr>
                </w:pPr>
                <w:r>
                  <w:rPr>
                    <w:rFonts w:ascii="Oxygen" w:eastAsia="Oxygen" w:hAnsi="Oxygen" w:cs="Oxygen"/>
                    <w:sz w:val="20"/>
                    <w:szCs w:val="20"/>
                  </w:rPr>
                  <w:t>6.00</w:t>
                </w:r>
              </w:p>
            </w:tc>
            <w:tc>
              <w:tcPr>
                <w:tcW w:w="1680"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5F2B0D8C" w14:textId="77777777" w:rsidR="00EE64FA" w:rsidRDefault="00000000">
                <w:pPr>
                  <w:tabs>
                    <w:tab w:val="left" w:pos="1576"/>
                  </w:tabs>
                  <w:spacing w:before="60" w:after="60" w:line="240" w:lineRule="auto"/>
                  <w:jc w:val="center"/>
                  <w:rPr>
                    <w:rFonts w:ascii="Oxygen" w:eastAsia="Oxygen" w:hAnsi="Oxygen" w:cs="Oxygen"/>
                    <w:sz w:val="20"/>
                    <w:szCs w:val="20"/>
                  </w:rPr>
                </w:pPr>
              </w:p>
            </w:tc>
          </w:tr>
        </w:tbl>
      </w:sdtContent>
    </w:sdt>
    <w:p w14:paraId="30895B1D" w14:textId="77777777" w:rsidR="00EE64FA" w:rsidRDefault="00EE64FA">
      <w:pPr>
        <w:tabs>
          <w:tab w:val="left" w:pos="1576"/>
        </w:tabs>
        <w:rPr>
          <w:rFonts w:ascii="Oxygen" w:eastAsia="Oxygen" w:hAnsi="Oxygen" w:cs="Oxygen"/>
          <w:b/>
          <w:i/>
        </w:rPr>
      </w:pPr>
    </w:p>
    <w:tbl>
      <w:tblPr>
        <w:tblStyle w:val="a1"/>
        <w:tblW w:w="9180" w:type="dxa"/>
        <w:tblInd w:w="135" w:type="dxa"/>
        <w:tblBorders>
          <w:top w:val="nil"/>
          <w:left w:val="nil"/>
          <w:bottom w:val="nil"/>
          <w:right w:val="nil"/>
          <w:insideH w:val="nil"/>
          <w:insideV w:val="nil"/>
        </w:tblBorders>
        <w:tblLayout w:type="fixed"/>
        <w:tblLook w:val="0600" w:firstRow="0" w:lastRow="0" w:firstColumn="0" w:lastColumn="0" w:noHBand="1" w:noVBand="1"/>
      </w:tblPr>
      <w:tblGrid>
        <w:gridCol w:w="5340"/>
        <w:gridCol w:w="1935"/>
        <w:gridCol w:w="1905"/>
      </w:tblGrid>
      <w:tr w:rsidR="00EE64FA" w14:paraId="074CD1DA" w14:textId="77777777">
        <w:trPr>
          <w:trHeight w:val="390"/>
          <w:tblHeader/>
        </w:trPr>
        <w:tc>
          <w:tcPr>
            <w:tcW w:w="5340"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20793B3B" w14:textId="77777777" w:rsidR="00EE64FA" w:rsidRDefault="00000000">
            <w:pPr>
              <w:tabs>
                <w:tab w:val="left" w:pos="1576"/>
              </w:tabs>
              <w:spacing w:before="60" w:after="60" w:line="240" w:lineRule="auto"/>
              <w:rPr>
                <w:rFonts w:ascii="Oxygen" w:eastAsia="Oxygen" w:hAnsi="Oxygen" w:cs="Oxygen"/>
                <w:b/>
                <w:sz w:val="20"/>
                <w:szCs w:val="20"/>
              </w:rPr>
            </w:pPr>
            <w:r>
              <w:rPr>
                <w:rFonts w:ascii="Oxygen" w:eastAsia="Oxygen" w:hAnsi="Oxygen" w:cs="Oxygen"/>
                <w:b/>
                <w:sz w:val="20"/>
                <w:szCs w:val="20"/>
              </w:rPr>
              <w:lastRenderedPageBreak/>
              <w:t>Elective Courses: 6 Units Required (Your Choice of Following List)</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65E21C26" w14:textId="77777777" w:rsidR="00EE64FA" w:rsidRDefault="00EE64FA">
            <w:pPr>
              <w:tabs>
                <w:tab w:val="left" w:pos="1576"/>
              </w:tabs>
              <w:spacing w:before="60" w:after="60" w:line="240" w:lineRule="auto"/>
              <w:jc w:val="center"/>
              <w:rPr>
                <w:rFonts w:ascii="Oxygen" w:eastAsia="Oxygen" w:hAnsi="Oxygen" w:cs="Oxygen"/>
                <w:sz w:val="20"/>
                <w:szCs w:val="20"/>
              </w:rPr>
            </w:pP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2E5ED637" w14:textId="77777777" w:rsidR="00EE64FA" w:rsidRDefault="00EE64FA">
            <w:pPr>
              <w:tabs>
                <w:tab w:val="left" w:pos="1576"/>
              </w:tabs>
              <w:spacing w:before="60" w:after="60" w:line="240" w:lineRule="auto"/>
              <w:jc w:val="center"/>
              <w:rPr>
                <w:rFonts w:ascii="Oxygen" w:eastAsia="Oxygen" w:hAnsi="Oxygen" w:cs="Oxygen"/>
                <w:sz w:val="20"/>
                <w:szCs w:val="20"/>
              </w:rPr>
            </w:pPr>
          </w:p>
        </w:tc>
      </w:tr>
      <w:tr w:rsidR="00EE64FA" w14:paraId="7409C695" w14:textId="77777777">
        <w:trPr>
          <w:trHeight w:val="390"/>
          <w:tblHeader/>
        </w:trPr>
        <w:tc>
          <w:tcPr>
            <w:tcW w:w="5340"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291B51D1" w14:textId="77777777" w:rsidR="00EE64FA" w:rsidRDefault="00000000">
            <w:pPr>
              <w:tabs>
                <w:tab w:val="left" w:pos="1576"/>
              </w:tabs>
              <w:spacing w:before="60" w:after="60" w:line="240" w:lineRule="auto"/>
              <w:rPr>
                <w:rFonts w:ascii="Oxygen" w:eastAsia="Oxygen" w:hAnsi="Oxygen" w:cs="Oxygen"/>
                <w:b/>
                <w:sz w:val="20"/>
                <w:szCs w:val="20"/>
              </w:rPr>
            </w:pPr>
            <w:r>
              <w:rPr>
                <w:rFonts w:ascii="Oxygen" w:eastAsia="Oxygen" w:hAnsi="Oxygen" w:cs="Oxygen"/>
                <w:b/>
                <w:sz w:val="20"/>
                <w:szCs w:val="20"/>
              </w:rPr>
              <w:t>Choose 6 units</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181E8C8E" w14:textId="77777777" w:rsidR="00EE64FA" w:rsidRDefault="00EE64FA">
            <w:pPr>
              <w:tabs>
                <w:tab w:val="left" w:pos="1576"/>
              </w:tabs>
              <w:spacing w:before="60" w:after="60" w:line="240" w:lineRule="auto"/>
              <w:jc w:val="center"/>
              <w:rPr>
                <w:rFonts w:ascii="Oxygen" w:eastAsia="Oxygen" w:hAnsi="Oxygen" w:cs="Oxygen"/>
                <w:sz w:val="20"/>
                <w:szCs w:val="20"/>
              </w:rPr>
            </w:pP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6702DDF4" w14:textId="77777777" w:rsidR="00EE64FA" w:rsidRDefault="00EE64FA">
            <w:pPr>
              <w:tabs>
                <w:tab w:val="left" w:pos="1576"/>
              </w:tabs>
              <w:spacing w:before="60" w:after="60" w:line="240" w:lineRule="auto"/>
              <w:jc w:val="center"/>
              <w:rPr>
                <w:rFonts w:ascii="Oxygen" w:eastAsia="Oxygen" w:hAnsi="Oxygen" w:cs="Oxygen"/>
                <w:sz w:val="20"/>
                <w:szCs w:val="20"/>
              </w:rPr>
            </w:pPr>
          </w:p>
        </w:tc>
      </w:tr>
      <w:tr w:rsidR="00EE64FA" w14:paraId="00D3441B" w14:textId="77777777">
        <w:trPr>
          <w:trHeight w:val="390"/>
          <w:tblHeader/>
        </w:trPr>
        <w:tc>
          <w:tcPr>
            <w:tcW w:w="5340"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36144661" w14:textId="77777777" w:rsidR="00EE64FA" w:rsidRDefault="00000000">
            <w:pPr>
              <w:tabs>
                <w:tab w:val="left" w:pos="1576"/>
              </w:tabs>
              <w:spacing w:before="60" w:after="60" w:line="240" w:lineRule="auto"/>
              <w:rPr>
                <w:rFonts w:ascii="Oxygen" w:eastAsia="Oxygen" w:hAnsi="Oxygen" w:cs="Oxygen"/>
                <w:sz w:val="20"/>
                <w:szCs w:val="20"/>
              </w:rPr>
            </w:pPr>
            <w:r>
              <w:rPr>
                <w:rFonts w:ascii="Oxygen" w:eastAsia="Oxygen" w:hAnsi="Oxygen" w:cs="Oxygen"/>
                <w:sz w:val="20"/>
                <w:szCs w:val="20"/>
              </w:rPr>
              <w:t>CDEV 65: Orientation to ECE</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42DCC1A4" w14:textId="77777777" w:rsidR="00EE64FA" w:rsidRDefault="00000000">
            <w:pPr>
              <w:tabs>
                <w:tab w:val="left" w:pos="1576"/>
              </w:tabs>
              <w:spacing w:before="60" w:after="60" w:line="240" w:lineRule="auto"/>
              <w:jc w:val="center"/>
              <w:rPr>
                <w:rFonts w:ascii="Oxygen" w:eastAsia="Oxygen" w:hAnsi="Oxygen" w:cs="Oxygen"/>
                <w:sz w:val="20"/>
                <w:szCs w:val="20"/>
              </w:rPr>
            </w:pPr>
            <w:r>
              <w:rPr>
                <w:rFonts w:ascii="Oxygen" w:eastAsia="Oxygen" w:hAnsi="Oxygen" w:cs="Oxygen"/>
                <w:sz w:val="20"/>
                <w:szCs w:val="20"/>
              </w:rPr>
              <w:t>3.00</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29FD9895" w14:textId="77777777" w:rsidR="00EE64FA" w:rsidRDefault="00000000">
            <w:pPr>
              <w:tabs>
                <w:tab w:val="left" w:pos="1576"/>
              </w:tabs>
              <w:spacing w:before="60" w:after="60" w:line="240" w:lineRule="auto"/>
              <w:jc w:val="center"/>
              <w:rPr>
                <w:rFonts w:ascii="Oxygen" w:eastAsia="Oxygen" w:hAnsi="Oxygen" w:cs="Oxygen"/>
                <w:sz w:val="20"/>
                <w:szCs w:val="20"/>
              </w:rPr>
            </w:pPr>
            <w:r>
              <w:rPr>
                <w:rFonts w:ascii="Oxygen" w:eastAsia="Oxygen" w:hAnsi="Oxygen" w:cs="Oxygen"/>
                <w:sz w:val="20"/>
                <w:szCs w:val="20"/>
              </w:rPr>
              <w:t>Y1 S1</w:t>
            </w:r>
          </w:p>
        </w:tc>
      </w:tr>
      <w:tr w:rsidR="00EE64FA" w14:paraId="23ACDF99" w14:textId="77777777">
        <w:trPr>
          <w:trHeight w:val="390"/>
          <w:tblHeader/>
        </w:trPr>
        <w:tc>
          <w:tcPr>
            <w:tcW w:w="5340"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43E86739" w14:textId="77777777" w:rsidR="00EE64FA" w:rsidRDefault="00000000">
            <w:pPr>
              <w:tabs>
                <w:tab w:val="left" w:pos="1576"/>
              </w:tabs>
              <w:spacing w:before="60" w:after="60" w:line="240" w:lineRule="auto"/>
              <w:rPr>
                <w:rFonts w:ascii="Oxygen" w:eastAsia="Oxygen" w:hAnsi="Oxygen" w:cs="Oxygen"/>
                <w:sz w:val="20"/>
                <w:szCs w:val="20"/>
              </w:rPr>
            </w:pPr>
            <w:r>
              <w:rPr>
                <w:rFonts w:ascii="Oxygen" w:eastAsia="Oxygen" w:hAnsi="Oxygen" w:cs="Oxygen"/>
                <w:sz w:val="20"/>
                <w:szCs w:val="20"/>
              </w:rPr>
              <w:t>CDEV 78: Supervised Field Experience in Youth Work</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45CCBE04" w14:textId="77777777" w:rsidR="00EE64FA" w:rsidRDefault="00000000">
            <w:pPr>
              <w:tabs>
                <w:tab w:val="left" w:pos="1576"/>
              </w:tabs>
              <w:spacing w:before="60" w:after="60" w:line="240" w:lineRule="auto"/>
              <w:jc w:val="center"/>
              <w:rPr>
                <w:rFonts w:ascii="Oxygen" w:eastAsia="Oxygen" w:hAnsi="Oxygen" w:cs="Oxygen"/>
                <w:sz w:val="20"/>
                <w:szCs w:val="20"/>
              </w:rPr>
            </w:pPr>
            <w:r>
              <w:rPr>
                <w:rFonts w:ascii="Oxygen" w:eastAsia="Oxygen" w:hAnsi="Oxygen" w:cs="Oxygen"/>
                <w:sz w:val="20"/>
                <w:szCs w:val="20"/>
              </w:rPr>
              <w:t>1.00</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5AA26942" w14:textId="77777777" w:rsidR="00EE64FA" w:rsidRDefault="00000000">
            <w:pPr>
              <w:tabs>
                <w:tab w:val="left" w:pos="1576"/>
              </w:tabs>
              <w:spacing w:before="60" w:after="60" w:line="240" w:lineRule="auto"/>
              <w:jc w:val="center"/>
              <w:rPr>
                <w:rFonts w:ascii="Oxygen" w:eastAsia="Oxygen" w:hAnsi="Oxygen" w:cs="Oxygen"/>
                <w:sz w:val="20"/>
                <w:szCs w:val="20"/>
              </w:rPr>
            </w:pPr>
            <w:r>
              <w:rPr>
                <w:rFonts w:ascii="Oxygen" w:eastAsia="Oxygen" w:hAnsi="Oxygen" w:cs="Oxygen"/>
                <w:sz w:val="20"/>
                <w:szCs w:val="20"/>
              </w:rPr>
              <w:t>Y1 S1</w:t>
            </w:r>
          </w:p>
        </w:tc>
      </w:tr>
      <w:tr w:rsidR="00EE64FA" w14:paraId="0D576577" w14:textId="77777777">
        <w:trPr>
          <w:trHeight w:val="390"/>
          <w:tblHeader/>
        </w:trPr>
        <w:tc>
          <w:tcPr>
            <w:tcW w:w="5340"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3A0AA329" w14:textId="77777777" w:rsidR="00EE64FA" w:rsidRDefault="00000000">
            <w:pPr>
              <w:tabs>
                <w:tab w:val="left" w:pos="1576"/>
              </w:tabs>
              <w:spacing w:before="60" w:after="60" w:line="240" w:lineRule="auto"/>
              <w:rPr>
                <w:rFonts w:ascii="Oxygen" w:eastAsia="Oxygen" w:hAnsi="Oxygen" w:cs="Oxygen"/>
                <w:sz w:val="20"/>
                <w:szCs w:val="20"/>
              </w:rPr>
            </w:pPr>
            <w:r>
              <w:rPr>
                <w:rFonts w:ascii="Oxygen" w:eastAsia="Oxygen" w:hAnsi="Oxygen" w:cs="Oxygen"/>
                <w:sz w:val="20"/>
                <w:szCs w:val="20"/>
              </w:rPr>
              <w:t>CDEV 78W: Supervised Field Experience in Youth Word</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452226AC" w14:textId="77777777" w:rsidR="00EE64FA" w:rsidRDefault="00000000">
            <w:pPr>
              <w:tabs>
                <w:tab w:val="left" w:pos="1576"/>
              </w:tabs>
              <w:spacing w:before="60" w:after="60" w:line="240" w:lineRule="auto"/>
              <w:jc w:val="center"/>
              <w:rPr>
                <w:rFonts w:ascii="Oxygen" w:eastAsia="Oxygen" w:hAnsi="Oxygen" w:cs="Oxygen"/>
                <w:sz w:val="20"/>
                <w:szCs w:val="20"/>
              </w:rPr>
            </w:pPr>
            <w:r>
              <w:rPr>
                <w:rFonts w:ascii="Oxygen" w:eastAsia="Oxygen" w:hAnsi="Oxygen" w:cs="Oxygen"/>
                <w:sz w:val="20"/>
                <w:szCs w:val="20"/>
              </w:rPr>
              <w:t>2.00</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4A3278F7" w14:textId="77777777" w:rsidR="00EE64FA" w:rsidRDefault="00000000">
            <w:pPr>
              <w:tabs>
                <w:tab w:val="left" w:pos="1576"/>
              </w:tabs>
              <w:spacing w:before="60" w:after="60" w:line="240" w:lineRule="auto"/>
              <w:jc w:val="center"/>
              <w:rPr>
                <w:rFonts w:ascii="Oxygen" w:eastAsia="Oxygen" w:hAnsi="Oxygen" w:cs="Oxygen"/>
                <w:sz w:val="20"/>
                <w:szCs w:val="20"/>
              </w:rPr>
            </w:pPr>
            <w:r>
              <w:rPr>
                <w:rFonts w:ascii="Oxygen" w:eastAsia="Oxygen" w:hAnsi="Oxygen" w:cs="Oxygen"/>
                <w:sz w:val="20"/>
                <w:szCs w:val="20"/>
              </w:rPr>
              <w:t>Y1 S1</w:t>
            </w:r>
          </w:p>
        </w:tc>
      </w:tr>
      <w:tr w:rsidR="00EE64FA" w14:paraId="4F39E84D" w14:textId="77777777">
        <w:trPr>
          <w:trHeight w:val="390"/>
          <w:tblHeader/>
        </w:trPr>
        <w:tc>
          <w:tcPr>
            <w:tcW w:w="5340"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6CDC2F83" w14:textId="77777777" w:rsidR="00EE64FA" w:rsidRDefault="00000000">
            <w:pPr>
              <w:tabs>
                <w:tab w:val="left" w:pos="1576"/>
              </w:tabs>
              <w:spacing w:before="60" w:after="60" w:line="240" w:lineRule="auto"/>
              <w:rPr>
                <w:rFonts w:ascii="Oxygen" w:eastAsia="Oxygen" w:hAnsi="Oxygen" w:cs="Oxygen"/>
                <w:sz w:val="20"/>
                <w:szCs w:val="20"/>
              </w:rPr>
            </w:pPr>
            <w:r>
              <w:rPr>
                <w:rFonts w:ascii="Oxygen" w:eastAsia="Oxygen" w:hAnsi="Oxygen" w:cs="Oxygen"/>
                <w:sz w:val="20"/>
                <w:szCs w:val="20"/>
              </w:rPr>
              <w:t>CDEV 95: School Age Childcare Curriculum</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5617B803" w14:textId="77777777" w:rsidR="00EE64FA" w:rsidRDefault="00000000">
            <w:pPr>
              <w:tabs>
                <w:tab w:val="left" w:pos="1576"/>
              </w:tabs>
              <w:spacing w:before="60" w:after="60" w:line="240" w:lineRule="auto"/>
              <w:jc w:val="center"/>
              <w:rPr>
                <w:rFonts w:ascii="Oxygen" w:eastAsia="Oxygen" w:hAnsi="Oxygen" w:cs="Oxygen"/>
                <w:sz w:val="20"/>
                <w:szCs w:val="20"/>
              </w:rPr>
            </w:pPr>
            <w:r>
              <w:rPr>
                <w:rFonts w:ascii="Oxygen" w:eastAsia="Oxygen" w:hAnsi="Oxygen" w:cs="Oxygen"/>
                <w:sz w:val="20"/>
                <w:szCs w:val="20"/>
              </w:rPr>
              <w:t>3.00</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66FB3C01" w14:textId="77777777" w:rsidR="00EE64FA" w:rsidRDefault="00000000">
            <w:pPr>
              <w:tabs>
                <w:tab w:val="left" w:pos="1576"/>
              </w:tabs>
              <w:spacing w:before="60" w:after="60" w:line="240" w:lineRule="auto"/>
              <w:jc w:val="center"/>
              <w:rPr>
                <w:rFonts w:ascii="Oxygen" w:eastAsia="Oxygen" w:hAnsi="Oxygen" w:cs="Oxygen"/>
                <w:sz w:val="20"/>
                <w:szCs w:val="20"/>
              </w:rPr>
            </w:pPr>
            <w:r>
              <w:rPr>
                <w:rFonts w:ascii="Oxygen" w:eastAsia="Oxygen" w:hAnsi="Oxygen" w:cs="Oxygen"/>
                <w:sz w:val="20"/>
                <w:szCs w:val="20"/>
              </w:rPr>
              <w:t>Y1 S1</w:t>
            </w:r>
          </w:p>
        </w:tc>
      </w:tr>
      <w:tr w:rsidR="00EE64FA" w14:paraId="45C86C86" w14:textId="77777777">
        <w:trPr>
          <w:trHeight w:val="390"/>
          <w:tblHeader/>
        </w:trPr>
        <w:tc>
          <w:tcPr>
            <w:tcW w:w="5340"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7B91A810" w14:textId="77777777" w:rsidR="00EE64FA" w:rsidRDefault="00000000">
            <w:pPr>
              <w:tabs>
                <w:tab w:val="left" w:pos="1576"/>
              </w:tabs>
              <w:spacing w:before="60" w:after="60" w:line="240" w:lineRule="auto"/>
              <w:rPr>
                <w:rFonts w:ascii="Oxygen" w:eastAsia="Oxygen" w:hAnsi="Oxygen" w:cs="Oxygen"/>
                <w:sz w:val="20"/>
                <w:szCs w:val="20"/>
              </w:rPr>
            </w:pPr>
            <w:r>
              <w:rPr>
                <w:rFonts w:ascii="Oxygen" w:eastAsia="Oxygen" w:hAnsi="Oxygen" w:cs="Oxygen"/>
                <w:sz w:val="20"/>
                <w:szCs w:val="20"/>
              </w:rPr>
              <w:t>CDEV 97: School Age Growth &amp; Development</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1DE962B4" w14:textId="77777777" w:rsidR="00EE64FA" w:rsidRDefault="00000000">
            <w:pPr>
              <w:tabs>
                <w:tab w:val="left" w:pos="1576"/>
              </w:tabs>
              <w:spacing w:before="60" w:after="60" w:line="240" w:lineRule="auto"/>
              <w:jc w:val="center"/>
              <w:rPr>
                <w:rFonts w:ascii="Oxygen" w:eastAsia="Oxygen" w:hAnsi="Oxygen" w:cs="Oxygen"/>
                <w:sz w:val="20"/>
                <w:szCs w:val="20"/>
              </w:rPr>
            </w:pPr>
            <w:r>
              <w:rPr>
                <w:rFonts w:ascii="Oxygen" w:eastAsia="Oxygen" w:hAnsi="Oxygen" w:cs="Oxygen"/>
                <w:sz w:val="20"/>
                <w:szCs w:val="20"/>
              </w:rPr>
              <w:t>3.00</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1D7C54A8" w14:textId="77777777" w:rsidR="00EE64FA" w:rsidRDefault="00000000">
            <w:pPr>
              <w:tabs>
                <w:tab w:val="left" w:pos="1576"/>
              </w:tabs>
              <w:spacing w:before="60" w:after="60" w:line="240" w:lineRule="auto"/>
              <w:jc w:val="center"/>
              <w:rPr>
                <w:rFonts w:ascii="Oxygen" w:eastAsia="Oxygen" w:hAnsi="Oxygen" w:cs="Oxygen"/>
                <w:sz w:val="20"/>
                <w:szCs w:val="20"/>
              </w:rPr>
            </w:pPr>
            <w:r>
              <w:rPr>
                <w:rFonts w:ascii="Oxygen" w:eastAsia="Oxygen" w:hAnsi="Oxygen" w:cs="Oxygen"/>
                <w:sz w:val="20"/>
                <w:szCs w:val="20"/>
              </w:rPr>
              <w:t>Y1 S2</w:t>
            </w:r>
          </w:p>
        </w:tc>
      </w:tr>
      <w:tr w:rsidR="00EE64FA" w14:paraId="7FD8AF4F" w14:textId="77777777">
        <w:trPr>
          <w:trHeight w:val="390"/>
          <w:tblHeader/>
        </w:trPr>
        <w:tc>
          <w:tcPr>
            <w:tcW w:w="5340"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34F83310" w14:textId="77777777" w:rsidR="00EE64FA" w:rsidRDefault="00000000">
            <w:pPr>
              <w:tabs>
                <w:tab w:val="left" w:pos="1576"/>
              </w:tabs>
              <w:spacing w:before="60" w:after="60" w:line="240" w:lineRule="auto"/>
              <w:rPr>
                <w:rFonts w:ascii="Oxygen" w:eastAsia="Oxygen" w:hAnsi="Oxygen" w:cs="Oxygen"/>
                <w:sz w:val="20"/>
                <w:szCs w:val="20"/>
              </w:rPr>
            </w:pPr>
            <w:r>
              <w:rPr>
                <w:rFonts w:ascii="Oxygen" w:eastAsia="Oxygen" w:hAnsi="Oxygen" w:cs="Oxygen"/>
                <w:sz w:val="20"/>
                <w:szCs w:val="20"/>
              </w:rPr>
              <w:t>CDEV 150: Orientation to PK-12 Education</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30CBB33F" w14:textId="77777777" w:rsidR="00EE64FA" w:rsidRDefault="00000000">
            <w:pPr>
              <w:tabs>
                <w:tab w:val="left" w:pos="1576"/>
              </w:tabs>
              <w:spacing w:before="60" w:after="60" w:line="240" w:lineRule="auto"/>
              <w:jc w:val="center"/>
              <w:rPr>
                <w:rFonts w:ascii="Oxygen" w:eastAsia="Oxygen" w:hAnsi="Oxygen" w:cs="Oxygen"/>
                <w:sz w:val="20"/>
                <w:szCs w:val="20"/>
              </w:rPr>
            </w:pPr>
            <w:r>
              <w:rPr>
                <w:rFonts w:ascii="Oxygen" w:eastAsia="Oxygen" w:hAnsi="Oxygen" w:cs="Oxygen"/>
                <w:sz w:val="20"/>
                <w:szCs w:val="20"/>
              </w:rPr>
              <w:t>3.00</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11A847D7" w14:textId="77777777" w:rsidR="00EE64FA" w:rsidRDefault="00000000">
            <w:pPr>
              <w:tabs>
                <w:tab w:val="left" w:pos="1576"/>
              </w:tabs>
              <w:spacing w:before="60" w:after="60" w:line="240" w:lineRule="auto"/>
              <w:jc w:val="center"/>
              <w:rPr>
                <w:rFonts w:ascii="Oxygen" w:eastAsia="Oxygen" w:hAnsi="Oxygen" w:cs="Oxygen"/>
                <w:sz w:val="20"/>
                <w:szCs w:val="20"/>
              </w:rPr>
            </w:pPr>
            <w:r>
              <w:rPr>
                <w:rFonts w:ascii="Oxygen" w:eastAsia="Oxygen" w:hAnsi="Oxygen" w:cs="Oxygen"/>
                <w:sz w:val="20"/>
                <w:szCs w:val="20"/>
              </w:rPr>
              <w:t>Y1 S1</w:t>
            </w:r>
          </w:p>
        </w:tc>
      </w:tr>
      <w:tr w:rsidR="00EE64FA" w14:paraId="322C2071" w14:textId="77777777">
        <w:trPr>
          <w:trHeight w:val="390"/>
          <w:tblHeader/>
        </w:trPr>
        <w:tc>
          <w:tcPr>
            <w:tcW w:w="5340"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36CA7059" w14:textId="77777777" w:rsidR="00EE64FA" w:rsidRDefault="00000000">
            <w:pPr>
              <w:tabs>
                <w:tab w:val="left" w:pos="1576"/>
              </w:tabs>
              <w:spacing w:before="60" w:after="60" w:line="240" w:lineRule="auto"/>
              <w:rPr>
                <w:rFonts w:ascii="Oxygen" w:eastAsia="Oxygen" w:hAnsi="Oxygen" w:cs="Oxygen"/>
                <w:sz w:val="20"/>
                <w:szCs w:val="20"/>
              </w:rPr>
            </w:pPr>
            <w:r>
              <w:rPr>
                <w:rFonts w:ascii="Oxygen" w:eastAsia="Oxygen" w:hAnsi="Oxygen" w:cs="Oxygen"/>
                <w:sz w:val="20"/>
                <w:szCs w:val="20"/>
              </w:rPr>
              <w:t>CDEV 100: Traumatic Violence Intervention for Young Children and Families</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0F44C98C" w14:textId="77777777" w:rsidR="00EE64FA" w:rsidRDefault="00000000">
            <w:pPr>
              <w:tabs>
                <w:tab w:val="left" w:pos="1576"/>
              </w:tabs>
              <w:spacing w:before="60" w:after="60" w:line="240" w:lineRule="auto"/>
              <w:jc w:val="center"/>
              <w:rPr>
                <w:rFonts w:ascii="Oxygen" w:eastAsia="Oxygen" w:hAnsi="Oxygen" w:cs="Oxygen"/>
                <w:sz w:val="20"/>
                <w:szCs w:val="20"/>
              </w:rPr>
            </w:pPr>
            <w:r>
              <w:rPr>
                <w:rFonts w:ascii="Oxygen" w:eastAsia="Oxygen" w:hAnsi="Oxygen" w:cs="Oxygen"/>
                <w:sz w:val="20"/>
                <w:szCs w:val="20"/>
              </w:rPr>
              <w:t>3.00</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5CF4B0B6" w14:textId="77777777" w:rsidR="00EE64FA" w:rsidRDefault="00000000">
            <w:pPr>
              <w:tabs>
                <w:tab w:val="left" w:pos="1576"/>
              </w:tabs>
              <w:spacing w:before="60" w:after="60" w:line="240" w:lineRule="auto"/>
              <w:jc w:val="center"/>
              <w:rPr>
                <w:rFonts w:ascii="Oxygen" w:eastAsia="Oxygen" w:hAnsi="Oxygen" w:cs="Oxygen"/>
                <w:sz w:val="20"/>
                <w:szCs w:val="20"/>
              </w:rPr>
            </w:pPr>
            <w:r>
              <w:rPr>
                <w:rFonts w:ascii="Oxygen" w:eastAsia="Oxygen" w:hAnsi="Oxygen" w:cs="Oxygen"/>
                <w:sz w:val="20"/>
                <w:szCs w:val="20"/>
              </w:rPr>
              <w:t>Y1 S2</w:t>
            </w:r>
          </w:p>
        </w:tc>
      </w:tr>
      <w:tr w:rsidR="00EE64FA" w14:paraId="7411FDE5" w14:textId="77777777">
        <w:trPr>
          <w:trHeight w:val="390"/>
          <w:tblHeader/>
        </w:trPr>
        <w:tc>
          <w:tcPr>
            <w:tcW w:w="5340"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61E55F39" w14:textId="77777777" w:rsidR="00EE64FA" w:rsidRDefault="00000000">
            <w:pPr>
              <w:tabs>
                <w:tab w:val="left" w:pos="1576"/>
              </w:tabs>
              <w:spacing w:before="60" w:after="60" w:line="240" w:lineRule="auto"/>
              <w:rPr>
                <w:rFonts w:ascii="Oxygen" w:eastAsia="Oxygen" w:hAnsi="Oxygen" w:cs="Oxygen"/>
                <w:sz w:val="20"/>
                <w:szCs w:val="20"/>
              </w:rPr>
            </w:pPr>
            <w:r>
              <w:rPr>
                <w:rFonts w:ascii="Oxygen" w:eastAsia="Oxygen" w:hAnsi="Oxygen" w:cs="Oxygen"/>
                <w:sz w:val="20"/>
                <w:szCs w:val="20"/>
              </w:rPr>
              <w:t>MATH 65: Mathematics for Elementary School Teachers</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3782F52F" w14:textId="77777777" w:rsidR="00EE64FA" w:rsidRDefault="00000000">
            <w:pPr>
              <w:tabs>
                <w:tab w:val="left" w:pos="1576"/>
              </w:tabs>
              <w:spacing w:before="60" w:after="60" w:line="240" w:lineRule="auto"/>
              <w:jc w:val="center"/>
              <w:rPr>
                <w:rFonts w:ascii="Oxygen" w:eastAsia="Oxygen" w:hAnsi="Oxygen" w:cs="Oxygen"/>
                <w:sz w:val="20"/>
                <w:szCs w:val="20"/>
              </w:rPr>
            </w:pPr>
            <w:r>
              <w:rPr>
                <w:rFonts w:ascii="Oxygen" w:eastAsia="Oxygen" w:hAnsi="Oxygen" w:cs="Oxygen"/>
                <w:sz w:val="20"/>
                <w:szCs w:val="20"/>
              </w:rPr>
              <w:t>3.00</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3604DFFF" w14:textId="77777777" w:rsidR="00EE64FA" w:rsidRDefault="00000000">
            <w:pPr>
              <w:tabs>
                <w:tab w:val="left" w:pos="1576"/>
              </w:tabs>
              <w:spacing w:before="60" w:after="60" w:line="240" w:lineRule="auto"/>
              <w:jc w:val="center"/>
              <w:rPr>
                <w:rFonts w:ascii="Oxygen" w:eastAsia="Oxygen" w:hAnsi="Oxygen" w:cs="Oxygen"/>
                <w:sz w:val="20"/>
                <w:szCs w:val="20"/>
              </w:rPr>
            </w:pPr>
            <w:r>
              <w:rPr>
                <w:rFonts w:ascii="Oxygen" w:eastAsia="Oxygen" w:hAnsi="Oxygen" w:cs="Oxygen"/>
                <w:sz w:val="20"/>
                <w:szCs w:val="20"/>
              </w:rPr>
              <w:t>Y1 S2</w:t>
            </w:r>
          </w:p>
        </w:tc>
      </w:tr>
      <w:tr w:rsidR="00EE64FA" w14:paraId="2CC9B4AF" w14:textId="77777777">
        <w:trPr>
          <w:trHeight w:val="390"/>
          <w:tblHeader/>
        </w:trPr>
        <w:tc>
          <w:tcPr>
            <w:tcW w:w="5340"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7146263C" w14:textId="77777777" w:rsidR="00EE64FA" w:rsidRDefault="00000000">
            <w:pPr>
              <w:tabs>
                <w:tab w:val="left" w:pos="1576"/>
              </w:tabs>
              <w:spacing w:before="60" w:after="60" w:line="240" w:lineRule="auto"/>
              <w:rPr>
                <w:rFonts w:ascii="Oxygen" w:eastAsia="Oxygen" w:hAnsi="Oxygen" w:cs="Oxygen"/>
                <w:sz w:val="20"/>
                <w:szCs w:val="20"/>
              </w:rPr>
            </w:pPr>
            <w:r>
              <w:rPr>
                <w:rFonts w:ascii="Oxygen" w:eastAsia="Oxygen" w:hAnsi="Oxygen" w:cs="Oxygen"/>
                <w:sz w:val="20"/>
                <w:szCs w:val="20"/>
              </w:rPr>
              <w:t>CDEV 120: Special Education TK-12</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2B35C94E" w14:textId="77777777" w:rsidR="00EE64FA" w:rsidRDefault="00000000">
            <w:pPr>
              <w:tabs>
                <w:tab w:val="left" w:pos="1576"/>
              </w:tabs>
              <w:spacing w:before="60" w:after="60" w:line="240" w:lineRule="auto"/>
              <w:jc w:val="center"/>
              <w:rPr>
                <w:rFonts w:ascii="Oxygen" w:eastAsia="Oxygen" w:hAnsi="Oxygen" w:cs="Oxygen"/>
                <w:sz w:val="20"/>
                <w:szCs w:val="20"/>
              </w:rPr>
            </w:pPr>
            <w:r>
              <w:rPr>
                <w:rFonts w:ascii="Oxygen" w:eastAsia="Oxygen" w:hAnsi="Oxygen" w:cs="Oxygen"/>
                <w:sz w:val="20"/>
                <w:szCs w:val="20"/>
              </w:rPr>
              <w:t>3.00</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49787267" w14:textId="77777777" w:rsidR="00EE64FA" w:rsidRDefault="00000000">
            <w:pPr>
              <w:tabs>
                <w:tab w:val="left" w:pos="1576"/>
              </w:tabs>
              <w:spacing w:before="60" w:after="60" w:line="240" w:lineRule="auto"/>
              <w:jc w:val="center"/>
              <w:rPr>
                <w:rFonts w:ascii="Oxygen" w:eastAsia="Oxygen" w:hAnsi="Oxygen" w:cs="Oxygen"/>
                <w:sz w:val="20"/>
                <w:szCs w:val="20"/>
              </w:rPr>
            </w:pPr>
            <w:r>
              <w:rPr>
                <w:rFonts w:ascii="Oxygen" w:eastAsia="Oxygen" w:hAnsi="Oxygen" w:cs="Oxygen"/>
                <w:sz w:val="20"/>
                <w:szCs w:val="20"/>
              </w:rPr>
              <w:t>Y1 S1</w:t>
            </w:r>
          </w:p>
        </w:tc>
      </w:tr>
      <w:tr w:rsidR="00EE64FA" w14:paraId="0F4F3198" w14:textId="77777777">
        <w:trPr>
          <w:trHeight w:val="390"/>
          <w:tblHeader/>
        </w:trPr>
        <w:tc>
          <w:tcPr>
            <w:tcW w:w="5340"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51255A31" w14:textId="77777777" w:rsidR="00EE64FA" w:rsidRDefault="00000000">
            <w:pPr>
              <w:tabs>
                <w:tab w:val="left" w:pos="1576"/>
              </w:tabs>
              <w:spacing w:before="60" w:after="60" w:line="240" w:lineRule="auto"/>
              <w:rPr>
                <w:rFonts w:ascii="Oxygen" w:eastAsia="Oxygen" w:hAnsi="Oxygen" w:cs="Oxygen"/>
                <w:sz w:val="20"/>
                <w:szCs w:val="20"/>
              </w:rPr>
            </w:pPr>
            <w:r>
              <w:rPr>
                <w:rFonts w:ascii="Oxygen" w:eastAsia="Oxygen" w:hAnsi="Oxygen" w:cs="Oxygen"/>
                <w:sz w:val="20"/>
                <w:szCs w:val="20"/>
              </w:rPr>
              <w:t>CDEV 41T: Early Autism Spectrum Disorders</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2101E19E" w14:textId="77777777" w:rsidR="00EE64FA" w:rsidRDefault="00000000">
            <w:pPr>
              <w:tabs>
                <w:tab w:val="left" w:pos="1576"/>
              </w:tabs>
              <w:spacing w:before="60" w:after="60" w:line="240" w:lineRule="auto"/>
              <w:jc w:val="center"/>
              <w:rPr>
                <w:rFonts w:ascii="Oxygen" w:eastAsia="Oxygen" w:hAnsi="Oxygen" w:cs="Oxygen"/>
                <w:sz w:val="20"/>
                <w:szCs w:val="20"/>
              </w:rPr>
            </w:pPr>
            <w:r>
              <w:rPr>
                <w:rFonts w:ascii="Oxygen" w:eastAsia="Oxygen" w:hAnsi="Oxygen" w:cs="Oxygen"/>
                <w:sz w:val="20"/>
                <w:szCs w:val="20"/>
              </w:rPr>
              <w:t>1.00</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60393FBD" w14:textId="77777777" w:rsidR="00EE64FA" w:rsidRDefault="00000000">
            <w:pPr>
              <w:tabs>
                <w:tab w:val="left" w:pos="1576"/>
              </w:tabs>
              <w:spacing w:before="60" w:after="60" w:line="240" w:lineRule="auto"/>
              <w:jc w:val="center"/>
              <w:rPr>
                <w:rFonts w:ascii="Oxygen" w:eastAsia="Oxygen" w:hAnsi="Oxygen" w:cs="Oxygen"/>
                <w:sz w:val="20"/>
                <w:szCs w:val="20"/>
              </w:rPr>
            </w:pPr>
            <w:r>
              <w:rPr>
                <w:rFonts w:ascii="Oxygen" w:eastAsia="Oxygen" w:hAnsi="Oxygen" w:cs="Oxygen"/>
                <w:sz w:val="20"/>
                <w:szCs w:val="20"/>
              </w:rPr>
              <w:t>Y1 S2</w:t>
            </w:r>
          </w:p>
        </w:tc>
      </w:tr>
      <w:tr w:rsidR="00EE64FA" w14:paraId="66FB3F17" w14:textId="77777777">
        <w:trPr>
          <w:trHeight w:val="390"/>
          <w:tblHeader/>
        </w:trPr>
        <w:tc>
          <w:tcPr>
            <w:tcW w:w="5340"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6C2E5854" w14:textId="77777777" w:rsidR="00EE64FA" w:rsidRDefault="00000000">
            <w:pPr>
              <w:tabs>
                <w:tab w:val="left" w:pos="1576"/>
              </w:tabs>
              <w:spacing w:before="60" w:after="60" w:line="240" w:lineRule="auto"/>
              <w:rPr>
                <w:rFonts w:ascii="Oxygen" w:eastAsia="Oxygen" w:hAnsi="Oxygen" w:cs="Oxygen"/>
                <w:sz w:val="20"/>
                <w:szCs w:val="20"/>
              </w:rPr>
            </w:pPr>
            <w:r>
              <w:rPr>
                <w:rFonts w:ascii="Oxygen" w:eastAsia="Oxygen" w:hAnsi="Oxygen" w:cs="Oxygen"/>
                <w:sz w:val="20"/>
                <w:szCs w:val="20"/>
              </w:rPr>
              <w:t>CDEV 99: Sensory Processing Disorder</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48FF6CA0" w14:textId="77777777" w:rsidR="00EE64FA" w:rsidRDefault="00000000">
            <w:pPr>
              <w:tabs>
                <w:tab w:val="left" w:pos="1576"/>
              </w:tabs>
              <w:spacing w:before="60" w:after="60" w:line="240" w:lineRule="auto"/>
              <w:jc w:val="center"/>
              <w:rPr>
                <w:rFonts w:ascii="Oxygen" w:eastAsia="Oxygen" w:hAnsi="Oxygen" w:cs="Oxygen"/>
                <w:sz w:val="20"/>
                <w:szCs w:val="20"/>
              </w:rPr>
            </w:pPr>
            <w:r>
              <w:rPr>
                <w:rFonts w:ascii="Oxygen" w:eastAsia="Oxygen" w:hAnsi="Oxygen" w:cs="Oxygen"/>
                <w:sz w:val="20"/>
                <w:szCs w:val="20"/>
              </w:rPr>
              <w:t>1.00</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09F7155D" w14:textId="77777777" w:rsidR="00EE64FA" w:rsidRDefault="00000000">
            <w:pPr>
              <w:tabs>
                <w:tab w:val="left" w:pos="1576"/>
              </w:tabs>
              <w:spacing w:before="60" w:after="60" w:line="240" w:lineRule="auto"/>
              <w:jc w:val="center"/>
              <w:rPr>
                <w:rFonts w:ascii="Oxygen" w:eastAsia="Oxygen" w:hAnsi="Oxygen" w:cs="Oxygen"/>
                <w:sz w:val="20"/>
                <w:szCs w:val="20"/>
              </w:rPr>
            </w:pPr>
            <w:r>
              <w:rPr>
                <w:rFonts w:ascii="Oxygen" w:eastAsia="Oxygen" w:hAnsi="Oxygen" w:cs="Oxygen"/>
                <w:sz w:val="20"/>
                <w:szCs w:val="20"/>
              </w:rPr>
              <w:t>Y1 S2</w:t>
            </w:r>
          </w:p>
        </w:tc>
      </w:tr>
      <w:tr w:rsidR="00EE64FA" w14:paraId="7473F1EF" w14:textId="77777777">
        <w:trPr>
          <w:trHeight w:val="390"/>
          <w:tblHeader/>
        </w:trPr>
        <w:tc>
          <w:tcPr>
            <w:tcW w:w="5340"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4FB038EF" w14:textId="77777777" w:rsidR="00EE64FA" w:rsidRDefault="00000000">
            <w:pPr>
              <w:tabs>
                <w:tab w:val="left" w:pos="1576"/>
              </w:tabs>
              <w:spacing w:before="60" w:after="60" w:line="240" w:lineRule="auto"/>
              <w:rPr>
                <w:rFonts w:ascii="Oxygen" w:eastAsia="Oxygen" w:hAnsi="Oxygen" w:cs="Oxygen"/>
                <w:sz w:val="20"/>
                <w:szCs w:val="20"/>
              </w:rPr>
            </w:pPr>
            <w:r>
              <w:rPr>
                <w:rFonts w:ascii="Oxygen" w:eastAsia="Oxygen" w:hAnsi="Oxygen" w:cs="Oxygen"/>
                <w:sz w:val="20"/>
                <w:szCs w:val="20"/>
              </w:rPr>
              <w:t>CDEV 121: ADHD</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36851206" w14:textId="77777777" w:rsidR="00EE64FA" w:rsidRDefault="00000000">
            <w:pPr>
              <w:tabs>
                <w:tab w:val="left" w:pos="1576"/>
              </w:tabs>
              <w:spacing w:before="60" w:after="60" w:line="240" w:lineRule="auto"/>
              <w:jc w:val="center"/>
              <w:rPr>
                <w:rFonts w:ascii="Oxygen" w:eastAsia="Oxygen" w:hAnsi="Oxygen" w:cs="Oxygen"/>
                <w:sz w:val="20"/>
                <w:szCs w:val="20"/>
              </w:rPr>
            </w:pPr>
            <w:r>
              <w:rPr>
                <w:rFonts w:ascii="Oxygen" w:eastAsia="Oxygen" w:hAnsi="Oxygen" w:cs="Oxygen"/>
                <w:sz w:val="20"/>
                <w:szCs w:val="20"/>
              </w:rPr>
              <w:t>1.00</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2A114AEB" w14:textId="77777777" w:rsidR="00EE64FA" w:rsidRDefault="00000000">
            <w:pPr>
              <w:tabs>
                <w:tab w:val="left" w:pos="1576"/>
              </w:tabs>
              <w:spacing w:before="60" w:after="60" w:line="240" w:lineRule="auto"/>
              <w:jc w:val="center"/>
              <w:rPr>
                <w:rFonts w:ascii="Oxygen" w:eastAsia="Oxygen" w:hAnsi="Oxygen" w:cs="Oxygen"/>
                <w:sz w:val="20"/>
                <w:szCs w:val="20"/>
              </w:rPr>
            </w:pPr>
            <w:r>
              <w:rPr>
                <w:rFonts w:ascii="Oxygen" w:eastAsia="Oxygen" w:hAnsi="Oxygen" w:cs="Oxygen"/>
                <w:sz w:val="20"/>
                <w:szCs w:val="20"/>
              </w:rPr>
              <w:t>Y1 S2</w:t>
            </w:r>
          </w:p>
        </w:tc>
      </w:tr>
      <w:tr w:rsidR="00EE64FA" w14:paraId="6930B466" w14:textId="77777777">
        <w:trPr>
          <w:trHeight w:val="390"/>
          <w:tblHeader/>
        </w:trPr>
        <w:tc>
          <w:tcPr>
            <w:tcW w:w="5340"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1F15527D" w14:textId="77777777" w:rsidR="00EE64FA" w:rsidRDefault="00000000">
            <w:pPr>
              <w:tabs>
                <w:tab w:val="left" w:pos="1576"/>
              </w:tabs>
              <w:spacing w:before="60" w:after="60" w:line="240" w:lineRule="auto"/>
              <w:rPr>
                <w:rFonts w:ascii="Oxygen" w:eastAsia="Oxygen" w:hAnsi="Oxygen" w:cs="Oxygen"/>
                <w:sz w:val="20"/>
                <w:szCs w:val="20"/>
              </w:rPr>
            </w:pPr>
            <w:r>
              <w:rPr>
                <w:rFonts w:ascii="Oxygen" w:eastAsia="Oxygen" w:hAnsi="Oxygen" w:cs="Oxygen"/>
                <w:sz w:val="20"/>
                <w:szCs w:val="20"/>
              </w:rPr>
              <w:t>CDEV 122: Social Emotional Differences</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100A5836" w14:textId="77777777" w:rsidR="00EE64FA" w:rsidRDefault="00000000">
            <w:pPr>
              <w:tabs>
                <w:tab w:val="left" w:pos="1576"/>
              </w:tabs>
              <w:spacing w:before="60" w:after="60" w:line="240" w:lineRule="auto"/>
              <w:jc w:val="center"/>
              <w:rPr>
                <w:rFonts w:ascii="Oxygen" w:eastAsia="Oxygen" w:hAnsi="Oxygen" w:cs="Oxygen"/>
                <w:sz w:val="20"/>
                <w:szCs w:val="20"/>
              </w:rPr>
            </w:pPr>
            <w:r>
              <w:rPr>
                <w:rFonts w:ascii="Oxygen" w:eastAsia="Oxygen" w:hAnsi="Oxygen" w:cs="Oxygen"/>
                <w:sz w:val="20"/>
                <w:szCs w:val="20"/>
              </w:rPr>
              <w:t>1.00</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77E6B813" w14:textId="77777777" w:rsidR="00EE64FA" w:rsidRDefault="00000000">
            <w:pPr>
              <w:tabs>
                <w:tab w:val="left" w:pos="1576"/>
              </w:tabs>
              <w:spacing w:before="60" w:after="60" w:line="240" w:lineRule="auto"/>
              <w:jc w:val="center"/>
              <w:rPr>
                <w:rFonts w:ascii="Oxygen" w:eastAsia="Oxygen" w:hAnsi="Oxygen" w:cs="Oxygen"/>
                <w:sz w:val="20"/>
                <w:szCs w:val="20"/>
              </w:rPr>
            </w:pPr>
            <w:r>
              <w:rPr>
                <w:rFonts w:ascii="Oxygen" w:eastAsia="Oxygen" w:hAnsi="Oxygen" w:cs="Oxygen"/>
                <w:sz w:val="20"/>
                <w:szCs w:val="20"/>
              </w:rPr>
              <w:t>Y1 S2</w:t>
            </w:r>
          </w:p>
        </w:tc>
      </w:tr>
      <w:tr w:rsidR="00EE64FA" w14:paraId="78281740" w14:textId="77777777">
        <w:trPr>
          <w:trHeight w:val="390"/>
          <w:tblHeader/>
        </w:trPr>
        <w:tc>
          <w:tcPr>
            <w:tcW w:w="5340"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0C85A4DE" w14:textId="77777777" w:rsidR="00EE64FA" w:rsidRDefault="00000000">
            <w:pPr>
              <w:tabs>
                <w:tab w:val="left" w:pos="1576"/>
              </w:tabs>
              <w:spacing w:before="60" w:after="60" w:line="240" w:lineRule="auto"/>
              <w:rPr>
                <w:rFonts w:ascii="Oxygen" w:eastAsia="Oxygen" w:hAnsi="Oxygen" w:cs="Oxygen"/>
                <w:sz w:val="20"/>
                <w:szCs w:val="20"/>
              </w:rPr>
            </w:pPr>
            <w:r>
              <w:rPr>
                <w:rFonts w:ascii="Oxygen" w:eastAsia="Oxygen" w:hAnsi="Oxygen" w:cs="Oxygen"/>
                <w:sz w:val="20"/>
                <w:szCs w:val="20"/>
              </w:rPr>
              <w:t>CDEV 123: Learning Differences</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7E129D21" w14:textId="77777777" w:rsidR="00EE64FA" w:rsidRDefault="00000000">
            <w:pPr>
              <w:tabs>
                <w:tab w:val="left" w:pos="1576"/>
              </w:tabs>
              <w:spacing w:before="60" w:after="60" w:line="240" w:lineRule="auto"/>
              <w:jc w:val="center"/>
              <w:rPr>
                <w:rFonts w:ascii="Oxygen" w:eastAsia="Oxygen" w:hAnsi="Oxygen" w:cs="Oxygen"/>
                <w:sz w:val="20"/>
                <w:szCs w:val="20"/>
              </w:rPr>
            </w:pPr>
            <w:r>
              <w:rPr>
                <w:rFonts w:ascii="Oxygen" w:eastAsia="Oxygen" w:hAnsi="Oxygen" w:cs="Oxygen"/>
                <w:sz w:val="20"/>
                <w:szCs w:val="20"/>
              </w:rPr>
              <w:t>1.00</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2B22FBF1" w14:textId="77777777" w:rsidR="00EE64FA" w:rsidRDefault="00000000">
            <w:pPr>
              <w:tabs>
                <w:tab w:val="left" w:pos="1576"/>
              </w:tabs>
              <w:spacing w:before="60" w:after="60" w:line="240" w:lineRule="auto"/>
              <w:jc w:val="center"/>
              <w:rPr>
                <w:rFonts w:ascii="Oxygen" w:eastAsia="Oxygen" w:hAnsi="Oxygen" w:cs="Oxygen"/>
                <w:sz w:val="20"/>
                <w:szCs w:val="20"/>
              </w:rPr>
            </w:pPr>
            <w:r>
              <w:rPr>
                <w:rFonts w:ascii="Oxygen" w:eastAsia="Oxygen" w:hAnsi="Oxygen" w:cs="Oxygen"/>
                <w:sz w:val="20"/>
                <w:szCs w:val="20"/>
              </w:rPr>
              <w:t>Y1 S2</w:t>
            </w:r>
          </w:p>
        </w:tc>
      </w:tr>
      <w:tr w:rsidR="00EE64FA" w14:paraId="0423F1CE" w14:textId="77777777">
        <w:trPr>
          <w:trHeight w:val="390"/>
        </w:trPr>
        <w:tc>
          <w:tcPr>
            <w:tcW w:w="5340"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3510F620" w14:textId="77777777" w:rsidR="00EE64FA" w:rsidRDefault="00000000">
            <w:pPr>
              <w:tabs>
                <w:tab w:val="left" w:pos="1576"/>
              </w:tabs>
              <w:spacing w:before="60" w:after="60" w:line="240" w:lineRule="auto"/>
              <w:rPr>
                <w:rFonts w:ascii="Oxygen" w:eastAsia="Oxygen" w:hAnsi="Oxygen" w:cs="Oxygen"/>
                <w:sz w:val="20"/>
                <w:szCs w:val="20"/>
              </w:rPr>
            </w:pPr>
            <w:r>
              <w:rPr>
                <w:rFonts w:ascii="Oxygen" w:eastAsia="Oxygen" w:hAnsi="Oxygen" w:cs="Oxygen"/>
                <w:sz w:val="20"/>
                <w:szCs w:val="20"/>
              </w:rPr>
              <w:t>CDEV 124: IEP</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66BEF779" w14:textId="77777777" w:rsidR="00EE64FA" w:rsidRDefault="00000000">
            <w:pPr>
              <w:tabs>
                <w:tab w:val="left" w:pos="1576"/>
              </w:tabs>
              <w:spacing w:before="60" w:after="60" w:line="240" w:lineRule="auto"/>
              <w:jc w:val="center"/>
              <w:rPr>
                <w:rFonts w:ascii="Oxygen" w:eastAsia="Oxygen" w:hAnsi="Oxygen" w:cs="Oxygen"/>
                <w:sz w:val="20"/>
                <w:szCs w:val="20"/>
              </w:rPr>
            </w:pPr>
            <w:r>
              <w:rPr>
                <w:rFonts w:ascii="Oxygen" w:eastAsia="Oxygen" w:hAnsi="Oxygen" w:cs="Oxygen"/>
                <w:sz w:val="20"/>
                <w:szCs w:val="20"/>
              </w:rPr>
              <w:t>1.00</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4728D298" w14:textId="77777777" w:rsidR="00EE64FA" w:rsidRDefault="00000000">
            <w:pPr>
              <w:tabs>
                <w:tab w:val="left" w:pos="1576"/>
              </w:tabs>
              <w:spacing w:before="60" w:after="60" w:line="240" w:lineRule="auto"/>
              <w:jc w:val="center"/>
              <w:rPr>
                <w:rFonts w:ascii="Oxygen" w:eastAsia="Oxygen" w:hAnsi="Oxygen" w:cs="Oxygen"/>
                <w:sz w:val="20"/>
                <w:szCs w:val="20"/>
              </w:rPr>
            </w:pPr>
            <w:r>
              <w:rPr>
                <w:rFonts w:ascii="Oxygen" w:eastAsia="Oxygen" w:hAnsi="Oxygen" w:cs="Oxygen"/>
                <w:sz w:val="20"/>
                <w:szCs w:val="20"/>
              </w:rPr>
              <w:t>Y1 S2</w:t>
            </w:r>
          </w:p>
        </w:tc>
      </w:tr>
      <w:tr w:rsidR="00EE64FA" w14:paraId="1B28D607" w14:textId="77777777">
        <w:trPr>
          <w:trHeight w:val="517"/>
        </w:trPr>
        <w:tc>
          <w:tcPr>
            <w:tcW w:w="5340"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7200247B" w14:textId="77777777" w:rsidR="00EE64FA" w:rsidRDefault="00000000">
            <w:pPr>
              <w:tabs>
                <w:tab w:val="left" w:pos="1576"/>
              </w:tabs>
              <w:spacing w:before="60" w:after="60" w:line="240" w:lineRule="auto"/>
              <w:rPr>
                <w:rFonts w:ascii="Oxygen" w:eastAsia="Oxygen" w:hAnsi="Oxygen" w:cs="Oxygen"/>
                <w:sz w:val="20"/>
                <w:szCs w:val="20"/>
              </w:rPr>
            </w:pPr>
            <w:r>
              <w:rPr>
                <w:rFonts w:ascii="Oxygen" w:eastAsia="Oxygen" w:hAnsi="Oxygen" w:cs="Oxygen"/>
                <w:sz w:val="20"/>
                <w:szCs w:val="20"/>
              </w:rPr>
              <w:t>CDEV 125: Children’s Emotional Development</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0A8468D0" w14:textId="77777777" w:rsidR="00EE64FA" w:rsidRDefault="00000000">
            <w:pPr>
              <w:tabs>
                <w:tab w:val="left" w:pos="1576"/>
              </w:tabs>
              <w:spacing w:before="60" w:after="60" w:line="240" w:lineRule="auto"/>
              <w:jc w:val="center"/>
              <w:rPr>
                <w:rFonts w:ascii="Oxygen" w:eastAsia="Oxygen" w:hAnsi="Oxygen" w:cs="Oxygen"/>
                <w:sz w:val="20"/>
                <w:szCs w:val="20"/>
              </w:rPr>
            </w:pPr>
            <w:r>
              <w:rPr>
                <w:rFonts w:ascii="Oxygen" w:eastAsia="Oxygen" w:hAnsi="Oxygen" w:cs="Oxygen"/>
                <w:sz w:val="20"/>
                <w:szCs w:val="20"/>
              </w:rPr>
              <w:t>1.00</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14B5BD38" w14:textId="77777777" w:rsidR="00EE64FA" w:rsidRDefault="00000000">
            <w:pPr>
              <w:tabs>
                <w:tab w:val="left" w:pos="1576"/>
              </w:tabs>
              <w:spacing w:before="60" w:after="60" w:line="240" w:lineRule="auto"/>
              <w:jc w:val="center"/>
              <w:rPr>
                <w:rFonts w:ascii="Oxygen" w:eastAsia="Oxygen" w:hAnsi="Oxygen" w:cs="Oxygen"/>
                <w:sz w:val="20"/>
                <w:szCs w:val="20"/>
              </w:rPr>
            </w:pPr>
            <w:r>
              <w:rPr>
                <w:rFonts w:ascii="Oxygen" w:eastAsia="Oxygen" w:hAnsi="Oxygen" w:cs="Oxygen"/>
                <w:sz w:val="20"/>
                <w:szCs w:val="20"/>
              </w:rPr>
              <w:t>Y1 S2</w:t>
            </w:r>
          </w:p>
        </w:tc>
      </w:tr>
      <w:tr w:rsidR="00EE64FA" w14:paraId="393C4D92" w14:textId="77777777">
        <w:trPr>
          <w:trHeight w:val="390"/>
        </w:trPr>
        <w:tc>
          <w:tcPr>
            <w:tcW w:w="5340"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08A7855E" w14:textId="77777777" w:rsidR="00EE64FA" w:rsidRDefault="00000000">
            <w:pPr>
              <w:tabs>
                <w:tab w:val="left" w:pos="1576"/>
              </w:tabs>
              <w:spacing w:before="60" w:after="60" w:line="240" w:lineRule="auto"/>
              <w:rPr>
                <w:rFonts w:ascii="Oxygen" w:eastAsia="Oxygen" w:hAnsi="Oxygen" w:cs="Oxygen"/>
                <w:sz w:val="20"/>
                <w:szCs w:val="20"/>
              </w:rPr>
            </w:pPr>
            <w:r>
              <w:rPr>
                <w:rFonts w:ascii="Oxygen" w:eastAsia="Oxygen" w:hAnsi="Oxygen" w:cs="Oxygen"/>
                <w:sz w:val="20"/>
                <w:szCs w:val="20"/>
              </w:rPr>
              <w:t>AMSL 1A: American Sign Language Part I</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1DB40AD1" w14:textId="77777777" w:rsidR="00EE64FA" w:rsidRDefault="00000000">
            <w:pPr>
              <w:tabs>
                <w:tab w:val="left" w:pos="1576"/>
              </w:tabs>
              <w:spacing w:before="60" w:after="60" w:line="240" w:lineRule="auto"/>
              <w:jc w:val="center"/>
              <w:rPr>
                <w:rFonts w:ascii="Oxygen" w:eastAsia="Oxygen" w:hAnsi="Oxygen" w:cs="Oxygen"/>
                <w:sz w:val="20"/>
                <w:szCs w:val="20"/>
              </w:rPr>
            </w:pPr>
            <w:r>
              <w:rPr>
                <w:rFonts w:ascii="Oxygen" w:eastAsia="Oxygen" w:hAnsi="Oxygen" w:cs="Oxygen"/>
                <w:sz w:val="20"/>
                <w:szCs w:val="20"/>
              </w:rPr>
              <w:t>3.00</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1F0FB916" w14:textId="77777777" w:rsidR="00EE64FA" w:rsidRDefault="00000000">
            <w:pPr>
              <w:tabs>
                <w:tab w:val="left" w:pos="1576"/>
              </w:tabs>
              <w:spacing w:before="60" w:after="60" w:line="240" w:lineRule="auto"/>
              <w:jc w:val="center"/>
              <w:rPr>
                <w:rFonts w:ascii="Oxygen" w:eastAsia="Oxygen" w:hAnsi="Oxygen" w:cs="Oxygen"/>
                <w:sz w:val="20"/>
                <w:szCs w:val="20"/>
              </w:rPr>
            </w:pPr>
            <w:r>
              <w:rPr>
                <w:rFonts w:ascii="Oxygen" w:eastAsia="Oxygen" w:hAnsi="Oxygen" w:cs="Oxygen"/>
                <w:sz w:val="20"/>
                <w:szCs w:val="20"/>
              </w:rPr>
              <w:t>Y1 S1</w:t>
            </w:r>
          </w:p>
        </w:tc>
      </w:tr>
      <w:tr w:rsidR="00EE64FA" w14:paraId="4B114148" w14:textId="77777777">
        <w:trPr>
          <w:trHeight w:val="390"/>
        </w:trPr>
        <w:tc>
          <w:tcPr>
            <w:tcW w:w="5340"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5978A5F1" w14:textId="77777777" w:rsidR="00EE64FA" w:rsidRDefault="00000000">
            <w:pPr>
              <w:tabs>
                <w:tab w:val="left" w:pos="1576"/>
              </w:tabs>
              <w:spacing w:before="60" w:after="60" w:line="240" w:lineRule="auto"/>
              <w:rPr>
                <w:rFonts w:ascii="Oxygen" w:eastAsia="Oxygen" w:hAnsi="Oxygen" w:cs="Oxygen"/>
                <w:sz w:val="20"/>
                <w:szCs w:val="20"/>
              </w:rPr>
            </w:pPr>
            <w:r>
              <w:rPr>
                <w:rFonts w:ascii="Oxygen" w:eastAsia="Oxygen" w:hAnsi="Oxygen" w:cs="Oxygen"/>
                <w:sz w:val="20"/>
                <w:szCs w:val="20"/>
              </w:rPr>
              <w:t>AMSL 1B: American Sign Language Part II</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0482E878" w14:textId="77777777" w:rsidR="00EE64FA" w:rsidRDefault="00000000">
            <w:pPr>
              <w:tabs>
                <w:tab w:val="left" w:pos="1576"/>
              </w:tabs>
              <w:spacing w:before="60" w:after="60" w:line="240" w:lineRule="auto"/>
              <w:jc w:val="center"/>
              <w:rPr>
                <w:rFonts w:ascii="Oxygen" w:eastAsia="Oxygen" w:hAnsi="Oxygen" w:cs="Oxygen"/>
                <w:sz w:val="20"/>
                <w:szCs w:val="20"/>
              </w:rPr>
            </w:pPr>
            <w:r>
              <w:rPr>
                <w:rFonts w:ascii="Oxygen" w:eastAsia="Oxygen" w:hAnsi="Oxygen" w:cs="Oxygen"/>
                <w:sz w:val="20"/>
                <w:szCs w:val="20"/>
              </w:rPr>
              <w:t>3.00</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2D1CF5DF" w14:textId="77777777" w:rsidR="00EE64FA" w:rsidRDefault="00000000">
            <w:pPr>
              <w:tabs>
                <w:tab w:val="left" w:pos="1576"/>
              </w:tabs>
              <w:spacing w:before="60" w:after="60" w:line="240" w:lineRule="auto"/>
              <w:jc w:val="center"/>
              <w:rPr>
                <w:rFonts w:ascii="Oxygen" w:eastAsia="Oxygen" w:hAnsi="Oxygen" w:cs="Oxygen"/>
                <w:sz w:val="20"/>
                <w:szCs w:val="20"/>
              </w:rPr>
            </w:pPr>
            <w:r>
              <w:rPr>
                <w:rFonts w:ascii="Oxygen" w:eastAsia="Oxygen" w:hAnsi="Oxygen" w:cs="Oxygen"/>
                <w:sz w:val="20"/>
                <w:szCs w:val="20"/>
              </w:rPr>
              <w:t>Y1 S2</w:t>
            </w:r>
          </w:p>
        </w:tc>
      </w:tr>
      <w:tr w:rsidR="00EE64FA" w14:paraId="180C0F9E" w14:textId="77777777">
        <w:trPr>
          <w:trHeight w:val="390"/>
        </w:trPr>
        <w:tc>
          <w:tcPr>
            <w:tcW w:w="5340"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7985271E" w14:textId="77777777" w:rsidR="00EE64FA" w:rsidRDefault="00000000">
            <w:pPr>
              <w:tabs>
                <w:tab w:val="left" w:pos="1576"/>
              </w:tabs>
              <w:spacing w:before="60" w:after="60" w:line="240" w:lineRule="auto"/>
              <w:rPr>
                <w:rFonts w:ascii="Oxygen" w:eastAsia="Oxygen" w:hAnsi="Oxygen" w:cs="Oxygen"/>
                <w:sz w:val="20"/>
                <w:szCs w:val="20"/>
              </w:rPr>
            </w:pPr>
            <w:r>
              <w:rPr>
                <w:rFonts w:ascii="Oxygen" w:eastAsia="Oxygen" w:hAnsi="Oxygen" w:cs="Oxygen"/>
                <w:sz w:val="20"/>
                <w:szCs w:val="20"/>
              </w:rPr>
              <w:t>CDEV 114: Work Experience</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043AA9E1" w14:textId="77777777" w:rsidR="00EE64FA" w:rsidRDefault="00000000">
            <w:pPr>
              <w:tabs>
                <w:tab w:val="left" w:pos="1576"/>
              </w:tabs>
              <w:spacing w:before="60" w:after="60" w:line="240" w:lineRule="auto"/>
              <w:jc w:val="center"/>
              <w:rPr>
                <w:rFonts w:ascii="Oxygen" w:eastAsia="Oxygen" w:hAnsi="Oxygen" w:cs="Oxygen"/>
                <w:sz w:val="20"/>
                <w:szCs w:val="20"/>
              </w:rPr>
            </w:pPr>
            <w:r>
              <w:rPr>
                <w:rFonts w:ascii="Oxygen" w:eastAsia="Oxygen" w:hAnsi="Oxygen" w:cs="Oxygen"/>
                <w:sz w:val="20"/>
                <w:szCs w:val="20"/>
              </w:rPr>
              <w:t>1.00 - 3.00</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5993D981" w14:textId="77777777" w:rsidR="00EE64FA" w:rsidRDefault="00000000">
            <w:pPr>
              <w:tabs>
                <w:tab w:val="left" w:pos="1576"/>
              </w:tabs>
              <w:spacing w:before="60" w:after="60" w:line="240" w:lineRule="auto"/>
              <w:jc w:val="center"/>
              <w:rPr>
                <w:rFonts w:ascii="Oxygen" w:eastAsia="Oxygen" w:hAnsi="Oxygen" w:cs="Oxygen"/>
                <w:sz w:val="20"/>
                <w:szCs w:val="20"/>
              </w:rPr>
            </w:pPr>
            <w:r>
              <w:rPr>
                <w:rFonts w:ascii="Oxygen" w:eastAsia="Oxygen" w:hAnsi="Oxygen" w:cs="Oxygen"/>
                <w:sz w:val="20"/>
                <w:szCs w:val="20"/>
              </w:rPr>
              <w:t>Y1 S2</w:t>
            </w:r>
          </w:p>
        </w:tc>
      </w:tr>
    </w:tbl>
    <w:p w14:paraId="21BFED80" w14:textId="77777777" w:rsidR="00EE64FA" w:rsidRDefault="00EE64FA">
      <w:pPr>
        <w:tabs>
          <w:tab w:val="left" w:pos="1576"/>
        </w:tabs>
        <w:spacing w:line="240" w:lineRule="auto"/>
        <w:rPr>
          <w:rFonts w:ascii="Oxygen" w:eastAsia="Oxygen" w:hAnsi="Oxygen" w:cs="Oxygen"/>
          <w:sz w:val="20"/>
          <w:szCs w:val="20"/>
        </w:rPr>
      </w:pPr>
    </w:p>
    <w:sdt>
      <w:sdtPr>
        <w:tag w:val="goog_rdk_1"/>
        <w:id w:val="1196985174"/>
        <w:lock w:val="contentLocked"/>
      </w:sdtPr>
      <w:sdtContent>
        <w:tbl>
          <w:tblPr>
            <w:tblStyle w:val="a2"/>
            <w:tblW w:w="9225" w:type="dxa"/>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85"/>
            <w:gridCol w:w="1875"/>
            <w:gridCol w:w="1965"/>
          </w:tblGrid>
          <w:tr w:rsidR="00EE64FA" w14:paraId="230F20C5" w14:textId="77777777">
            <w:tc>
              <w:tcPr>
                <w:tcW w:w="5385" w:type="dxa"/>
                <w:shd w:val="clear" w:color="auto" w:fill="auto"/>
                <w:tcMar>
                  <w:top w:w="100" w:type="dxa"/>
                  <w:left w:w="100" w:type="dxa"/>
                  <w:bottom w:w="100" w:type="dxa"/>
                  <w:right w:w="100" w:type="dxa"/>
                </w:tcMar>
              </w:tcPr>
              <w:p w14:paraId="5B071DD1" w14:textId="77777777" w:rsidR="00EE64FA" w:rsidRDefault="00000000">
                <w:pPr>
                  <w:widowControl w:val="0"/>
                  <w:pBdr>
                    <w:top w:val="nil"/>
                    <w:left w:val="nil"/>
                    <w:bottom w:val="nil"/>
                    <w:right w:val="nil"/>
                    <w:between w:val="nil"/>
                  </w:pBdr>
                  <w:spacing w:line="240" w:lineRule="auto"/>
                  <w:jc w:val="right"/>
                  <w:rPr>
                    <w:rFonts w:ascii="Oxygen" w:eastAsia="Oxygen" w:hAnsi="Oxygen" w:cs="Oxygen"/>
                    <w:b/>
                    <w:sz w:val="20"/>
                    <w:szCs w:val="20"/>
                  </w:rPr>
                </w:pPr>
                <w:r>
                  <w:rPr>
                    <w:rFonts w:ascii="Oxygen" w:eastAsia="Oxygen" w:hAnsi="Oxygen" w:cs="Oxygen"/>
                    <w:b/>
                    <w:sz w:val="20"/>
                    <w:szCs w:val="20"/>
                  </w:rPr>
                  <w:t xml:space="preserve">Subtotal Elective Units: </w:t>
                </w:r>
              </w:p>
            </w:tc>
            <w:tc>
              <w:tcPr>
                <w:tcW w:w="1875" w:type="dxa"/>
                <w:shd w:val="clear" w:color="auto" w:fill="auto"/>
                <w:tcMar>
                  <w:top w:w="100" w:type="dxa"/>
                  <w:left w:w="100" w:type="dxa"/>
                  <w:bottom w:w="100" w:type="dxa"/>
                  <w:right w:w="100" w:type="dxa"/>
                </w:tcMar>
              </w:tcPr>
              <w:p w14:paraId="3B0FBE5B" w14:textId="77777777" w:rsidR="00EE64FA" w:rsidRDefault="00000000">
                <w:pPr>
                  <w:widowControl w:val="0"/>
                  <w:pBdr>
                    <w:top w:val="nil"/>
                    <w:left w:val="nil"/>
                    <w:bottom w:val="nil"/>
                    <w:right w:val="nil"/>
                    <w:between w:val="nil"/>
                  </w:pBdr>
                  <w:spacing w:line="240" w:lineRule="auto"/>
                  <w:jc w:val="center"/>
                  <w:rPr>
                    <w:rFonts w:ascii="Oxygen" w:eastAsia="Oxygen" w:hAnsi="Oxygen" w:cs="Oxygen"/>
                    <w:sz w:val="20"/>
                    <w:szCs w:val="20"/>
                  </w:rPr>
                </w:pPr>
                <w:r>
                  <w:rPr>
                    <w:rFonts w:ascii="Oxygen" w:eastAsia="Oxygen" w:hAnsi="Oxygen" w:cs="Oxygen"/>
                    <w:sz w:val="20"/>
                    <w:szCs w:val="20"/>
                  </w:rPr>
                  <w:t>6.00</w:t>
                </w:r>
              </w:p>
            </w:tc>
            <w:tc>
              <w:tcPr>
                <w:tcW w:w="1965" w:type="dxa"/>
                <w:shd w:val="clear" w:color="auto" w:fill="auto"/>
                <w:tcMar>
                  <w:top w:w="100" w:type="dxa"/>
                  <w:left w:w="100" w:type="dxa"/>
                  <w:bottom w:w="100" w:type="dxa"/>
                  <w:right w:w="100" w:type="dxa"/>
                </w:tcMar>
              </w:tcPr>
              <w:p w14:paraId="66068452" w14:textId="77777777" w:rsidR="00EE64FA" w:rsidRDefault="00EE64FA">
                <w:pPr>
                  <w:widowControl w:val="0"/>
                  <w:pBdr>
                    <w:top w:val="nil"/>
                    <w:left w:val="nil"/>
                    <w:bottom w:val="nil"/>
                    <w:right w:val="nil"/>
                    <w:between w:val="nil"/>
                  </w:pBdr>
                  <w:spacing w:line="240" w:lineRule="auto"/>
                  <w:rPr>
                    <w:rFonts w:ascii="Oxygen" w:eastAsia="Oxygen" w:hAnsi="Oxygen" w:cs="Oxygen"/>
                    <w:sz w:val="20"/>
                    <w:szCs w:val="20"/>
                  </w:rPr>
                </w:pPr>
              </w:p>
            </w:tc>
          </w:tr>
          <w:tr w:rsidR="00EE64FA" w14:paraId="576F0328" w14:textId="77777777">
            <w:tc>
              <w:tcPr>
                <w:tcW w:w="5385" w:type="dxa"/>
                <w:shd w:val="clear" w:color="auto" w:fill="auto"/>
                <w:tcMar>
                  <w:top w:w="100" w:type="dxa"/>
                  <w:left w:w="100" w:type="dxa"/>
                  <w:bottom w:w="100" w:type="dxa"/>
                  <w:right w:w="100" w:type="dxa"/>
                </w:tcMar>
              </w:tcPr>
              <w:p w14:paraId="1668FD63" w14:textId="77777777" w:rsidR="00EE64FA" w:rsidRDefault="00000000">
                <w:pPr>
                  <w:widowControl w:val="0"/>
                  <w:pBdr>
                    <w:top w:val="nil"/>
                    <w:left w:val="nil"/>
                    <w:bottom w:val="nil"/>
                    <w:right w:val="nil"/>
                    <w:between w:val="nil"/>
                  </w:pBdr>
                  <w:spacing w:line="240" w:lineRule="auto"/>
                  <w:jc w:val="right"/>
                  <w:rPr>
                    <w:rFonts w:ascii="Oxygen" w:eastAsia="Oxygen" w:hAnsi="Oxygen" w:cs="Oxygen"/>
                    <w:b/>
                    <w:sz w:val="20"/>
                    <w:szCs w:val="20"/>
                  </w:rPr>
                </w:pPr>
                <w:r>
                  <w:rPr>
                    <w:rFonts w:ascii="Oxygen" w:eastAsia="Oxygen" w:hAnsi="Oxygen" w:cs="Oxygen"/>
                    <w:b/>
                    <w:sz w:val="20"/>
                    <w:szCs w:val="20"/>
                  </w:rPr>
                  <w:t xml:space="preserve">TOTAL UNITS: </w:t>
                </w:r>
              </w:p>
            </w:tc>
            <w:tc>
              <w:tcPr>
                <w:tcW w:w="1875" w:type="dxa"/>
                <w:shd w:val="clear" w:color="auto" w:fill="auto"/>
                <w:tcMar>
                  <w:top w:w="100" w:type="dxa"/>
                  <w:left w:w="100" w:type="dxa"/>
                  <w:bottom w:w="100" w:type="dxa"/>
                  <w:right w:w="100" w:type="dxa"/>
                </w:tcMar>
              </w:tcPr>
              <w:p w14:paraId="54CD6DF2" w14:textId="77777777" w:rsidR="00EE64FA" w:rsidRDefault="00000000">
                <w:pPr>
                  <w:widowControl w:val="0"/>
                  <w:pBdr>
                    <w:top w:val="nil"/>
                    <w:left w:val="nil"/>
                    <w:bottom w:val="nil"/>
                    <w:right w:val="nil"/>
                    <w:between w:val="nil"/>
                  </w:pBdr>
                  <w:spacing w:line="240" w:lineRule="auto"/>
                  <w:jc w:val="center"/>
                  <w:rPr>
                    <w:rFonts w:ascii="Oxygen" w:eastAsia="Oxygen" w:hAnsi="Oxygen" w:cs="Oxygen"/>
                    <w:sz w:val="20"/>
                    <w:szCs w:val="20"/>
                  </w:rPr>
                </w:pPr>
                <w:r>
                  <w:rPr>
                    <w:rFonts w:ascii="Oxygen" w:eastAsia="Oxygen" w:hAnsi="Oxygen" w:cs="Oxygen"/>
                    <w:sz w:val="20"/>
                    <w:szCs w:val="20"/>
                  </w:rPr>
                  <w:t>12.00</w:t>
                </w:r>
              </w:p>
            </w:tc>
            <w:tc>
              <w:tcPr>
                <w:tcW w:w="1965" w:type="dxa"/>
                <w:shd w:val="clear" w:color="auto" w:fill="auto"/>
                <w:tcMar>
                  <w:top w:w="100" w:type="dxa"/>
                  <w:left w:w="100" w:type="dxa"/>
                  <w:bottom w:w="100" w:type="dxa"/>
                  <w:right w:w="100" w:type="dxa"/>
                </w:tcMar>
              </w:tcPr>
              <w:p w14:paraId="67FFB27B" w14:textId="77777777" w:rsidR="00EE64FA" w:rsidRDefault="00000000">
                <w:pPr>
                  <w:widowControl w:val="0"/>
                  <w:pBdr>
                    <w:top w:val="nil"/>
                    <w:left w:val="nil"/>
                    <w:bottom w:val="nil"/>
                    <w:right w:val="nil"/>
                    <w:between w:val="nil"/>
                  </w:pBdr>
                  <w:spacing w:line="240" w:lineRule="auto"/>
                  <w:rPr>
                    <w:rFonts w:ascii="Oxygen" w:eastAsia="Oxygen" w:hAnsi="Oxygen" w:cs="Oxygen"/>
                    <w:sz w:val="20"/>
                    <w:szCs w:val="20"/>
                  </w:rPr>
                </w:pPr>
              </w:p>
            </w:tc>
          </w:tr>
        </w:tbl>
      </w:sdtContent>
    </w:sdt>
    <w:p w14:paraId="58D8F3A4" w14:textId="77777777" w:rsidR="00EE64FA" w:rsidRDefault="00EE64FA">
      <w:pPr>
        <w:tabs>
          <w:tab w:val="left" w:pos="1576"/>
        </w:tabs>
        <w:spacing w:line="240" w:lineRule="auto"/>
        <w:rPr>
          <w:rFonts w:ascii="Oxygen" w:eastAsia="Oxygen" w:hAnsi="Oxygen" w:cs="Oxygen"/>
          <w:sz w:val="20"/>
          <w:szCs w:val="20"/>
        </w:rPr>
      </w:pPr>
    </w:p>
    <w:p w14:paraId="1607B9D1" w14:textId="77777777" w:rsidR="00EE64FA" w:rsidRDefault="00000000">
      <w:pPr>
        <w:tabs>
          <w:tab w:val="left" w:pos="1576"/>
        </w:tabs>
        <w:spacing w:line="240" w:lineRule="auto"/>
        <w:rPr>
          <w:rFonts w:ascii="Oxygen" w:eastAsia="Oxygen" w:hAnsi="Oxygen" w:cs="Oxygen"/>
          <w:sz w:val="20"/>
          <w:szCs w:val="20"/>
        </w:rPr>
      </w:pPr>
      <w:r>
        <w:rPr>
          <w:rFonts w:ascii="Oxygen" w:eastAsia="Oxygen" w:hAnsi="Oxygen" w:cs="Oxygen"/>
          <w:sz w:val="20"/>
          <w:szCs w:val="20"/>
        </w:rPr>
        <w:t>Year 1 Fall = 6 units</w:t>
      </w:r>
    </w:p>
    <w:p w14:paraId="4170353B" w14:textId="77777777" w:rsidR="00EE64FA" w:rsidRDefault="00000000">
      <w:pPr>
        <w:tabs>
          <w:tab w:val="left" w:pos="1576"/>
        </w:tabs>
        <w:spacing w:line="240" w:lineRule="auto"/>
        <w:rPr>
          <w:rFonts w:ascii="Oxygen" w:eastAsia="Oxygen" w:hAnsi="Oxygen" w:cs="Oxygen"/>
          <w:sz w:val="20"/>
          <w:szCs w:val="20"/>
        </w:rPr>
      </w:pPr>
      <w:r>
        <w:rPr>
          <w:rFonts w:ascii="Oxygen" w:eastAsia="Oxygen" w:hAnsi="Oxygen" w:cs="Oxygen"/>
          <w:sz w:val="20"/>
          <w:szCs w:val="20"/>
        </w:rPr>
        <w:t>Year 1 Spring = 6 units</w:t>
      </w:r>
    </w:p>
    <w:p w14:paraId="08B6FC04" w14:textId="77777777" w:rsidR="00EE64FA" w:rsidRDefault="00000000">
      <w:pPr>
        <w:tabs>
          <w:tab w:val="left" w:pos="1576"/>
        </w:tabs>
        <w:spacing w:line="240" w:lineRule="auto"/>
        <w:rPr>
          <w:rFonts w:ascii="Oxygen" w:eastAsia="Oxygen" w:hAnsi="Oxygen" w:cs="Oxygen"/>
          <w:b/>
          <w:sz w:val="20"/>
          <w:szCs w:val="20"/>
        </w:rPr>
      </w:pPr>
      <w:r>
        <w:rPr>
          <w:rFonts w:ascii="Oxygen" w:eastAsia="Oxygen" w:hAnsi="Oxygen" w:cs="Oxygen"/>
          <w:b/>
          <w:sz w:val="20"/>
          <w:szCs w:val="20"/>
        </w:rPr>
        <w:t>Total Units = 12 units</w:t>
      </w:r>
    </w:p>
    <w:p w14:paraId="6EEEE849" w14:textId="77777777" w:rsidR="00EE64FA" w:rsidRDefault="00EE64FA">
      <w:pPr>
        <w:tabs>
          <w:tab w:val="left" w:pos="1576"/>
        </w:tabs>
        <w:spacing w:line="240" w:lineRule="auto"/>
        <w:rPr>
          <w:rFonts w:ascii="Oxygen" w:eastAsia="Oxygen" w:hAnsi="Oxygen" w:cs="Oxygen"/>
          <w:b/>
          <w:sz w:val="20"/>
          <w:szCs w:val="20"/>
        </w:rPr>
      </w:pPr>
    </w:p>
    <w:p w14:paraId="5E52399F" w14:textId="77777777" w:rsidR="00EE64FA" w:rsidRDefault="00EE64FA">
      <w:pPr>
        <w:pStyle w:val="Heading1"/>
        <w:tabs>
          <w:tab w:val="left" w:pos="1576"/>
        </w:tabs>
        <w:spacing w:line="240" w:lineRule="auto"/>
        <w:rPr>
          <w:rFonts w:ascii="Oxygen" w:eastAsia="Oxygen" w:hAnsi="Oxygen" w:cs="Oxygen"/>
          <w:b/>
          <w:i/>
          <w:sz w:val="20"/>
          <w:szCs w:val="20"/>
        </w:rPr>
      </w:pPr>
      <w:bookmarkStart w:id="0" w:name="_heading=h.nwrzwyl55rps" w:colFirst="0" w:colLast="0"/>
      <w:bookmarkEnd w:id="0"/>
    </w:p>
    <w:p w14:paraId="13796168" w14:textId="77777777" w:rsidR="00EE64FA" w:rsidRDefault="00000000">
      <w:pPr>
        <w:tabs>
          <w:tab w:val="left" w:pos="1576"/>
        </w:tabs>
        <w:spacing w:line="240" w:lineRule="auto"/>
        <w:rPr>
          <w:rFonts w:ascii="Oxygen" w:eastAsia="Oxygen" w:hAnsi="Oxygen" w:cs="Oxygen"/>
          <w:i/>
        </w:rPr>
      </w:pPr>
      <w:r>
        <w:rPr>
          <w:rFonts w:ascii="Oxygen" w:eastAsia="Oxygen" w:hAnsi="Oxygen" w:cs="Oxygen"/>
          <w:b/>
        </w:rPr>
        <w:t>Master Planning</w:t>
      </w:r>
      <w:r>
        <w:rPr>
          <w:rFonts w:ascii="Oxygen" w:eastAsia="Oxygen" w:hAnsi="Oxygen" w:cs="Oxygen"/>
        </w:rPr>
        <w:t xml:space="preserve"> – </w:t>
      </w:r>
    </w:p>
    <w:p w14:paraId="329A81B0" w14:textId="77777777" w:rsidR="00EE64FA" w:rsidRDefault="00EE64FA">
      <w:pPr>
        <w:tabs>
          <w:tab w:val="left" w:pos="1576"/>
        </w:tabs>
        <w:spacing w:line="240" w:lineRule="auto"/>
        <w:rPr>
          <w:rFonts w:ascii="Oxygen" w:eastAsia="Oxygen" w:hAnsi="Oxygen" w:cs="Oxygen"/>
        </w:rPr>
      </w:pPr>
    </w:p>
    <w:p w14:paraId="6C6E0B89" w14:textId="77777777" w:rsidR="00EE64FA" w:rsidRDefault="00000000">
      <w:pPr>
        <w:tabs>
          <w:tab w:val="left" w:pos="1576"/>
        </w:tabs>
        <w:spacing w:line="240" w:lineRule="auto"/>
        <w:rPr>
          <w:rFonts w:ascii="Oxygen" w:eastAsia="Oxygen" w:hAnsi="Oxygen" w:cs="Oxygen"/>
          <w:b/>
        </w:rPr>
      </w:pPr>
      <w:r>
        <w:rPr>
          <w:rFonts w:ascii="Oxygen" w:eastAsia="Oxygen" w:hAnsi="Oxygen" w:cs="Oxygen"/>
          <w:b/>
        </w:rPr>
        <w:t xml:space="preserve">This certificate pathway reflects CCSF’s mission in </w:t>
      </w:r>
      <w:proofErr w:type="gramStart"/>
      <w:r>
        <w:rPr>
          <w:rFonts w:ascii="Oxygen" w:eastAsia="Oxygen" w:hAnsi="Oxygen" w:cs="Oxygen"/>
          <w:b/>
        </w:rPr>
        <w:t>a number of</w:t>
      </w:r>
      <w:proofErr w:type="gramEnd"/>
      <w:r>
        <w:rPr>
          <w:rFonts w:ascii="Oxygen" w:eastAsia="Oxygen" w:hAnsi="Oxygen" w:cs="Oxygen"/>
          <w:b/>
        </w:rPr>
        <w:t xml:space="preserve"> ways: </w:t>
      </w:r>
    </w:p>
    <w:p w14:paraId="54BD755D" w14:textId="77777777" w:rsidR="00EE64FA" w:rsidRDefault="00000000">
      <w:pPr>
        <w:numPr>
          <w:ilvl w:val="0"/>
          <w:numId w:val="11"/>
        </w:numPr>
        <w:tabs>
          <w:tab w:val="left" w:pos="1576"/>
        </w:tabs>
        <w:spacing w:line="240" w:lineRule="auto"/>
        <w:rPr>
          <w:rFonts w:ascii="Oxygen" w:eastAsia="Oxygen" w:hAnsi="Oxygen" w:cs="Oxygen"/>
        </w:rPr>
      </w:pPr>
      <w:r>
        <w:rPr>
          <w:rFonts w:ascii="Oxygen" w:eastAsia="Oxygen" w:hAnsi="Oxygen" w:cs="Oxygen"/>
        </w:rPr>
        <w:t>It provides career skills needed in the workplace for students currently working with children and youth</w:t>
      </w:r>
    </w:p>
    <w:p w14:paraId="034C4E86" w14:textId="77777777" w:rsidR="00EE64FA" w:rsidRDefault="00000000">
      <w:pPr>
        <w:numPr>
          <w:ilvl w:val="0"/>
          <w:numId w:val="11"/>
        </w:numPr>
        <w:tabs>
          <w:tab w:val="left" w:pos="1576"/>
        </w:tabs>
        <w:spacing w:line="240" w:lineRule="auto"/>
        <w:rPr>
          <w:rFonts w:ascii="Oxygen" w:eastAsia="Oxygen" w:hAnsi="Oxygen" w:cs="Oxygen"/>
        </w:rPr>
      </w:pPr>
      <w:r>
        <w:rPr>
          <w:rFonts w:ascii="Oxygen" w:eastAsia="Oxygen" w:hAnsi="Oxygen" w:cs="Oxygen"/>
        </w:rPr>
        <w:t xml:space="preserve">Our mission statement states that CCSF “belongs to the community.” This certificate pathway emerges from robust community partnerships with multiple organizations, including SFUSD Dual Enrollment, SFUSD Human Resources, UESF, </w:t>
      </w:r>
      <w:proofErr w:type="gramStart"/>
      <w:r>
        <w:rPr>
          <w:rFonts w:ascii="Oxygen" w:eastAsia="Oxygen" w:hAnsi="Oxygen" w:cs="Oxygen"/>
        </w:rPr>
        <w:t>and  the</w:t>
      </w:r>
      <w:proofErr w:type="gramEnd"/>
      <w:r>
        <w:rPr>
          <w:rFonts w:ascii="Oxygen" w:eastAsia="Oxygen" w:hAnsi="Oxygen" w:cs="Oxygen"/>
        </w:rPr>
        <w:t xml:space="preserve"> San Francisco Beacon Initiative</w:t>
      </w:r>
    </w:p>
    <w:p w14:paraId="216D2713" w14:textId="77777777" w:rsidR="00EE64FA" w:rsidRDefault="00000000">
      <w:pPr>
        <w:numPr>
          <w:ilvl w:val="0"/>
          <w:numId w:val="11"/>
        </w:numPr>
        <w:tabs>
          <w:tab w:val="left" w:pos="1576"/>
        </w:tabs>
        <w:spacing w:line="240" w:lineRule="auto"/>
        <w:rPr>
          <w:rFonts w:ascii="Oxygen" w:eastAsia="Oxygen" w:hAnsi="Oxygen" w:cs="Oxygen"/>
        </w:rPr>
      </w:pPr>
      <w:r>
        <w:rPr>
          <w:rFonts w:ascii="Oxygen" w:eastAsia="Oxygen" w:hAnsi="Oxygen" w:cs="Oxygen"/>
        </w:rPr>
        <w:t xml:space="preserve">The certificate pathway stacks directly to the AA-T transfer degree, preparing students for transfer to multiple SFSU programs in education. WE have consulted with the CAD Department, the </w:t>
      </w:r>
      <w:proofErr w:type="spellStart"/>
      <w:r>
        <w:rPr>
          <w:rFonts w:ascii="Oxygen" w:eastAsia="Oxygen" w:hAnsi="Oxygen" w:cs="Oxygen"/>
        </w:rPr>
        <w:t>LIberal</w:t>
      </w:r>
      <w:proofErr w:type="spellEnd"/>
      <w:r>
        <w:rPr>
          <w:rFonts w:ascii="Oxygen" w:eastAsia="Oxygen" w:hAnsi="Oxygen" w:cs="Oxygen"/>
        </w:rPr>
        <w:t xml:space="preserve"> Studies ITEP (Integrated Teacher Education Program), the PreK-3 ITEP, the SF Scholars Special Education Program and the Graduate School of Education/Elementary Credential Program at SFSU as we developed this pathway</w:t>
      </w:r>
    </w:p>
    <w:p w14:paraId="7380C6D0" w14:textId="77777777" w:rsidR="00EE64FA" w:rsidRDefault="00EE64FA">
      <w:pPr>
        <w:tabs>
          <w:tab w:val="left" w:pos="1576"/>
        </w:tabs>
        <w:spacing w:line="240" w:lineRule="auto"/>
        <w:rPr>
          <w:rFonts w:ascii="Oxygen" w:eastAsia="Oxygen" w:hAnsi="Oxygen" w:cs="Oxygen"/>
        </w:rPr>
      </w:pPr>
    </w:p>
    <w:p w14:paraId="2E581246" w14:textId="77777777" w:rsidR="00EE64FA" w:rsidRDefault="00000000">
      <w:pPr>
        <w:tabs>
          <w:tab w:val="left" w:pos="1576"/>
        </w:tabs>
        <w:spacing w:line="240" w:lineRule="auto"/>
        <w:rPr>
          <w:rFonts w:ascii="Oxygen" w:eastAsia="Oxygen" w:hAnsi="Oxygen" w:cs="Oxygen"/>
        </w:rPr>
      </w:pPr>
      <w:r>
        <w:rPr>
          <w:rFonts w:ascii="Oxygen" w:eastAsia="Oxygen" w:hAnsi="Oxygen" w:cs="Oxygen"/>
        </w:rPr>
        <w:t xml:space="preserve">The California State Plan for Career Technical Education (CTE):  A Vision for Equity and Excellence in CTE, adopted on March 10, 2023, names four priorities: </w:t>
      </w:r>
    </w:p>
    <w:p w14:paraId="03C1D2E3" w14:textId="77777777" w:rsidR="00EE64FA" w:rsidRDefault="00000000">
      <w:pPr>
        <w:numPr>
          <w:ilvl w:val="0"/>
          <w:numId w:val="3"/>
        </w:numPr>
        <w:tabs>
          <w:tab w:val="left" w:pos="1576"/>
        </w:tabs>
        <w:spacing w:line="240" w:lineRule="auto"/>
        <w:rPr>
          <w:rFonts w:ascii="Oxygen" w:eastAsia="Oxygen" w:hAnsi="Oxygen" w:cs="Oxygen"/>
        </w:rPr>
      </w:pPr>
      <w:r>
        <w:rPr>
          <w:rFonts w:ascii="Oxygen" w:eastAsia="Oxygen" w:hAnsi="Oxygen" w:cs="Oxygen"/>
          <w:b/>
        </w:rPr>
        <w:t xml:space="preserve">Supply that meets demand: </w:t>
      </w:r>
      <w:r>
        <w:rPr>
          <w:rFonts w:ascii="Oxygen" w:eastAsia="Oxygen" w:hAnsi="Oxygen" w:cs="Oxygen"/>
        </w:rPr>
        <w:t>This pathway meets demand for educators in multiple areas throughout multiple educator pathways.</w:t>
      </w:r>
    </w:p>
    <w:p w14:paraId="3DC3FE92" w14:textId="77777777" w:rsidR="00EE64FA" w:rsidRDefault="00000000">
      <w:pPr>
        <w:numPr>
          <w:ilvl w:val="0"/>
          <w:numId w:val="3"/>
        </w:numPr>
        <w:tabs>
          <w:tab w:val="left" w:pos="1576"/>
        </w:tabs>
        <w:spacing w:line="240" w:lineRule="auto"/>
        <w:rPr>
          <w:rFonts w:ascii="Oxygen" w:eastAsia="Oxygen" w:hAnsi="Oxygen" w:cs="Oxygen"/>
        </w:rPr>
      </w:pPr>
      <w:r>
        <w:rPr>
          <w:rFonts w:ascii="Oxygen" w:eastAsia="Oxygen" w:hAnsi="Oxygen" w:cs="Oxygen"/>
          <w:b/>
        </w:rPr>
        <w:t xml:space="preserve">Effective delivery and support: </w:t>
      </w:r>
      <w:r>
        <w:rPr>
          <w:rFonts w:ascii="Oxygen" w:eastAsia="Oxygen" w:hAnsi="Oxygen" w:cs="Oxygen"/>
        </w:rPr>
        <w:t xml:space="preserve">This pathway aligns with </w:t>
      </w:r>
      <w:proofErr w:type="spellStart"/>
      <w:r>
        <w:rPr>
          <w:rFonts w:ascii="Oxygen" w:eastAsia="Oxygen" w:hAnsi="Oxygen" w:cs="Oxygen"/>
        </w:rPr>
        <w:t>workbased</w:t>
      </w:r>
      <w:proofErr w:type="spellEnd"/>
      <w:r>
        <w:rPr>
          <w:rFonts w:ascii="Oxygen" w:eastAsia="Oxygen" w:hAnsi="Oxygen" w:cs="Oxygen"/>
        </w:rPr>
        <w:t xml:space="preserve"> learning initiatives, transfer requirements and the pathway for equivalency for the Multiple Subject CSET at San Francisco State University. </w:t>
      </w:r>
      <w:proofErr w:type="spellStart"/>
      <w:r>
        <w:rPr>
          <w:rFonts w:ascii="Oxygen" w:eastAsia="Oxygen" w:hAnsi="Oxygen" w:cs="Oxygen"/>
        </w:rPr>
        <w:t>Furthemore</w:t>
      </w:r>
      <w:proofErr w:type="spellEnd"/>
      <w:r>
        <w:rPr>
          <w:rFonts w:ascii="Oxygen" w:eastAsia="Oxygen" w:hAnsi="Oxygen" w:cs="Oxygen"/>
        </w:rPr>
        <w:t>, the two new stackable Certificates of Achievement aim to increase equitable access, retention and completion within the pathway.</w:t>
      </w:r>
    </w:p>
    <w:p w14:paraId="2309F20B" w14:textId="77777777" w:rsidR="00EE64FA" w:rsidRDefault="00000000">
      <w:pPr>
        <w:numPr>
          <w:ilvl w:val="0"/>
          <w:numId w:val="3"/>
        </w:numPr>
        <w:tabs>
          <w:tab w:val="left" w:pos="1576"/>
        </w:tabs>
        <w:spacing w:line="240" w:lineRule="auto"/>
        <w:rPr>
          <w:rFonts w:ascii="Oxygen" w:eastAsia="Oxygen" w:hAnsi="Oxygen" w:cs="Oxygen"/>
        </w:rPr>
      </w:pPr>
      <w:r>
        <w:rPr>
          <w:rFonts w:ascii="Oxygen" w:eastAsia="Oxygen" w:hAnsi="Oxygen" w:cs="Oxygen"/>
          <w:b/>
        </w:rPr>
        <w:t xml:space="preserve">Data that informs investments: </w:t>
      </w:r>
      <w:r>
        <w:rPr>
          <w:rFonts w:ascii="Oxygen" w:eastAsia="Oxygen" w:hAnsi="Oxygen" w:cs="Oxygen"/>
        </w:rPr>
        <w:t>As noted in the LMI report and elsewhere in this narrative, multiple data sources motivate the need for this pathway</w:t>
      </w:r>
    </w:p>
    <w:p w14:paraId="4F976304" w14:textId="77777777" w:rsidR="00EE64FA" w:rsidRDefault="00000000">
      <w:pPr>
        <w:numPr>
          <w:ilvl w:val="0"/>
          <w:numId w:val="3"/>
        </w:numPr>
        <w:tabs>
          <w:tab w:val="left" w:pos="1576"/>
        </w:tabs>
        <w:spacing w:line="240" w:lineRule="auto"/>
        <w:rPr>
          <w:rFonts w:ascii="Oxygen" w:eastAsia="Oxygen" w:hAnsi="Oxygen" w:cs="Oxygen"/>
        </w:rPr>
      </w:pPr>
      <w:r>
        <w:rPr>
          <w:rFonts w:ascii="Oxygen" w:eastAsia="Oxygen" w:hAnsi="Oxygen" w:cs="Oxygen"/>
          <w:b/>
        </w:rPr>
        <w:t xml:space="preserve">Systems alignment: </w:t>
      </w:r>
      <w:r>
        <w:rPr>
          <w:rFonts w:ascii="Oxygen" w:eastAsia="Oxygen" w:hAnsi="Oxygen" w:cs="Oxygen"/>
        </w:rPr>
        <w:t>This pathway responds to feedback from stakeholders in multiple systems, including youth worker, employment/SFUSD, Dual Enrollment at SFSUD and multiple transfer institutions</w:t>
      </w:r>
    </w:p>
    <w:p w14:paraId="7DBE742E" w14:textId="77777777" w:rsidR="00EE64FA" w:rsidRDefault="00EE64FA">
      <w:pPr>
        <w:tabs>
          <w:tab w:val="left" w:pos="1576"/>
        </w:tabs>
        <w:spacing w:line="240" w:lineRule="auto"/>
        <w:rPr>
          <w:rFonts w:ascii="Oxygen" w:eastAsia="Oxygen" w:hAnsi="Oxygen" w:cs="Oxygen"/>
        </w:rPr>
      </w:pPr>
    </w:p>
    <w:p w14:paraId="0E7BFFDA" w14:textId="77777777" w:rsidR="00EE64FA" w:rsidRDefault="00000000">
      <w:pPr>
        <w:tabs>
          <w:tab w:val="left" w:pos="1576"/>
        </w:tabs>
        <w:spacing w:line="240" w:lineRule="auto"/>
        <w:rPr>
          <w:rFonts w:ascii="Oxygen" w:eastAsia="Oxygen" w:hAnsi="Oxygen" w:cs="Oxygen"/>
        </w:rPr>
      </w:pPr>
      <w:r>
        <w:rPr>
          <w:rFonts w:ascii="Oxygen" w:eastAsia="Oxygen" w:hAnsi="Oxygen" w:cs="Oxygen"/>
        </w:rPr>
        <w:t>Furthermore, this pathway integrates the five themes that cross these priorities: Pathways, Dual Enrollment, Work-Based Learning (apprenticeships and fieldwork), Regional Partnership Development and CTE Teacher Faculty Preparation and Pipeline.</w:t>
      </w:r>
    </w:p>
    <w:p w14:paraId="4612FA7A" w14:textId="77777777" w:rsidR="00EE64FA" w:rsidRDefault="00EE64FA">
      <w:pPr>
        <w:tabs>
          <w:tab w:val="left" w:pos="1576"/>
        </w:tabs>
        <w:spacing w:line="240" w:lineRule="auto"/>
        <w:rPr>
          <w:rFonts w:ascii="Oxygen" w:eastAsia="Oxygen" w:hAnsi="Oxygen" w:cs="Oxygen"/>
        </w:rPr>
      </w:pPr>
    </w:p>
    <w:p w14:paraId="61200192" w14:textId="77777777" w:rsidR="00EE64FA" w:rsidRDefault="00000000">
      <w:pPr>
        <w:tabs>
          <w:tab w:val="left" w:pos="1576"/>
        </w:tabs>
        <w:spacing w:line="240" w:lineRule="auto"/>
        <w:rPr>
          <w:rFonts w:ascii="Oxygen" w:eastAsia="Oxygen" w:hAnsi="Oxygen" w:cs="Oxygen"/>
        </w:rPr>
      </w:pPr>
      <w:r>
        <w:rPr>
          <w:rFonts w:ascii="Oxygen" w:eastAsia="Oxygen" w:hAnsi="Oxygen" w:cs="Oxygen"/>
        </w:rPr>
        <w:t xml:space="preserve">Finally, the California Master Plan for Career Education, published in December 2024, states the importance of the following elements, which are all integrated into this pathway: </w:t>
      </w:r>
    </w:p>
    <w:p w14:paraId="23E9236B" w14:textId="77777777" w:rsidR="00EE64FA" w:rsidRDefault="00000000">
      <w:pPr>
        <w:numPr>
          <w:ilvl w:val="0"/>
          <w:numId w:val="8"/>
        </w:numPr>
        <w:tabs>
          <w:tab w:val="left" w:pos="1576"/>
        </w:tabs>
        <w:spacing w:line="240" w:lineRule="auto"/>
        <w:rPr>
          <w:rFonts w:ascii="Oxygen" w:eastAsia="Oxygen" w:hAnsi="Oxygen" w:cs="Oxygen"/>
        </w:rPr>
      </w:pPr>
      <w:r>
        <w:rPr>
          <w:rFonts w:ascii="Oxygen" w:eastAsia="Oxygen" w:hAnsi="Oxygen" w:cs="Oxygen"/>
        </w:rPr>
        <w:t xml:space="preserve">Alerting learners to educational and job </w:t>
      </w:r>
      <w:proofErr w:type="gramStart"/>
      <w:r>
        <w:rPr>
          <w:rFonts w:ascii="Oxygen" w:eastAsia="Oxygen" w:hAnsi="Oxygen" w:cs="Oxygen"/>
        </w:rPr>
        <w:t>opportunities;</w:t>
      </w:r>
      <w:proofErr w:type="gramEnd"/>
      <w:r>
        <w:rPr>
          <w:rFonts w:ascii="Oxygen" w:eastAsia="Oxygen" w:hAnsi="Oxygen" w:cs="Oxygen"/>
        </w:rPr>
        <w:t xml:space="preserve"> </w:t>
      </w:r>
    </w:p>
    <w:p w14:paraId="4200907E" w14:textId="77777777" w:rsidR="00EE64FA" w:rsidRDefault="00000000">
      <w:pPr>
        <w:numPr>
          <w:ilvl w:val="0"/>
          <w:numId w:val="8"/>
        </w:numPr>
        <w:tabs>
          <w:tab w:val="left" w:pos="1576"/>
        </w:tabs>
        <w:spacing w:line="240" w:lineRule="auto"/>
        <w:rPr>
          <w:rFonts w:ascii="Oxygen" w:eastAsia="Oxygen" w:hAnsi="Oxygen" w:cs="Oxygen"/>
        </w:rPr>
      </w:pPr>
      <w:r>
        <w:rPr>
          <w:rFonts w:ascii="Oxygen" w:eastAsia="Oxygen" w:hAnsi="Oxygen" w:cs="Oxygen"/>
        </w:rPr>
        <w:t xml:space="preserve">Ensuring people have chances to explore options in a hands-on way and to build connections with </w:t>
      </w:r>
      <w:proofErr w:type="gramStart"/>
      <w:r>
        <w:rPr>
          <w:rFonts w:ascii="Oxygen" w:eastAsia="Oxygen" w:hAnsi="Oxygen" w:cs="Oxygen"/>
        </w:rPr>
        <w:t>employers;</w:t>
      </w:r>
      <w:proofErr w:type="gramEnd"/>
      <w:r>
        <w:rPr>
          <w:rFonts w:ascii="Oxygen" w:eastAsia="Oxygen" w:hAnsi="Oxygen" w:cs="Oxygen"/>
        </w:rPr>
        <w:t xml:space="preserve"> </w:t>
      </w:r>
    </w:p>
    <w:p w14:paraId="2AB41CB3" w14:textId="77777777" w:rsidR="00EE64FA" w:rsidRDefault="00000000">
      <w:pPr>
        <w:numPr>
          <w:ilvl w:val="0"/>
          <w:numId w:val="8"/>
        </w:numPr>
        <w:tabs>
          <w:tab w:val="left" w:pos="1576"/>
        </w:tabs>
        <w:spacing w:line="240" w:lineRule="auto"/>
        <w:rPr>
          <w:rFonts w:ascii="Oxygen" w:eastAsia="Oxygen" w:hAnsi="Oxygen" w:cs="Oxygen"/>
        </w:rPr>
      </w:pPr>
      <w:r>
        <w:rPr>
          <w:rFonts w:ascii="Oxygen" w:eastAsia="Oxygen" w:hAnsi="Oxygen" w:cs="Oxygen"/>
        </w:rPr>
        <w:t xml:space="preserve">Providing “earn-and-learn” opportunities whereby people can be paid as they gain </w:t>
      </w:r>
      <w:proofErr w:type="gramStart"/>
      <w:r>
        <w:rPr>
          <w:rFonts w:ascii="Oxygen" w:eastAsia="Oxygen" w:hAnsi="Oxygen" w:cs="Oxygen"/>
        </w:rPr>
        <w:t>skills;</w:t>
      </w:r>
      <w:proofErr w:type="gramEnd"/>
      <w:r>
        <w:rPr>
          <w:rFonts w:ascii="Oxygen" w:eastAsia="Oxygen" w:hAnsi="Oxygen" w:cs="Oxygen"/>
        </w:rPr>
        <w:t xml:space="preserve"> </w:t>
      </w:r>
    </w:p>
    <w:p w14:paraId="5ABDBA38" w14:textId="77777777" w:rsidR="00EE64FA" w:rsidRDefault="00000000">
      <w:pPr>
        <w:numPr>
          <w:ilvl w:val="0"/>
          <w:numId w:val="8"/>
        </w:numPr>
        <w:tabs>
          <w:tab w:val="left" w:pos="1576"/>
        </w:tabs>
        <w:spacing w:line="240" w:lineRule="auto"/>
        <w:rPr>
          <w:rFonts w:ascii="Oxygen" w:eastAsia="Oxygen" w:hAnsi="Oxygen" w:cs="Oxygen"/>
        </w:rPr>
      </w:pPr>
      <w:r>
        <w:rPr>
          <w:rFonts w:ascii="Oxygen" w:eastAsia="Oxygen" w:hAnsi="Oxygen" w:cs="Oxygen"/>
        </w:rPr>
        <w:t xml:space="preserve">Developing stackable credentials that ensure learning opportunities are built on </w:t>
      </w:r>
      <w:proofErr w:type="gramStart"/>
      <w:r>
        <w:rPr>
          <w:rFonts w:ascii="Oxygen" w:eastAsia="Oxygen" w:hAnsi="Oxygen" w:cs="Oxygen"/>
        </w:rPr>
        <w:t>each other;</w:t>
      </w:r>
      <w:proofErr w:type="gramEnd"/>
      <w:r>
        <w:rPr>
          <w:rFonts w:ascii="Oxygen" w:eastAsia="Oxygen" w:hAnsi="Oxygen" w:cs="Oxygen"/>
        </w:rPr>
        <w:t xml:space="preserve"> </w:t>
      </w:r>
    </w:p>
    <w:p w14:paraId="3B9DE337" w14:textId="77777777" w:rsidR="00EE64FA" w:rsidRDefault="00000000">
      <w:pPr>
        <w:numPr>
          <w:ilvl w:val="0"/>
          <w:numId w:val="8"/>
        </w:numPr>
        <w:tabs>
          <w:tab w:val="left" w:pos="1576"/>
        </w:tabs>
        <w:spacing w:line="240" w:lineRule="auto"/>
        <w:rPr>
          <w:rFonts w:ascii="Oxygen" w:eastAsia="Oxygen" w:hAnsi="Oxygen" w:cs="Oxygen"/>
        </w:rPr>
      </w:pPr>
      <w:r>
        <w:rPr>
          <w:rFonts w:ascii="Oxygen" w:eastAsia="Oxygen" w:hAnsi="Oxygen" w:cs="Oxygen"/>
        </w:rPr>
        <w:t>Offering navigators that help people access services and address challenges</w:t>
      </w:r>
    </w:p>
    <w:p w14:paraId="33228BE6" w14:textId="77777777" w:rsidR="00EE64FA" w:rsidRDefault="00EE64FA">
      <w:pPr>
        <w:tabs>
          <w:tab w:val="left" w:pos="1576"/>
        </w:tabs>
        <w:spacing w:line="240" w:lineRule="auto"/>
        <w:rPr>
          <w:rFonts w:ascii="Oxygen" w:eastAsia="Oxygen" w:hAnsi="Oxygen" w:cs="Oxygen"/>
        </w:rPr>
      </w:pPr>
    </w:p>
    <w:p w14:paraId="4F5DC501" w14:textId="77777777" w:rsidR="00EE64FA" w:rsidRDefault="00000000">
      <w:pPr>
        <w:tabs>
          <w:tab w:val="left" w:pos="1576"/>
        </w:tabs>
        <w:spacing w:line="240" w:lineRule="auto"/>
        <w:rPr>
          <w:rFonts w:ascii="Oxygen" w:eastAsia="Oxygen" w:hAnsi="Oxygen" w:cs="Oxygen"/>
        </w:rPr>
      </w:pPr>
      <w:r>
        <w:rPr>
          <w:rFonts w:ascii="Oxygen" w:eastAsia="Oxygen" w:hAnsi="Oxygen" w:cs="Oxygen"/>
          <w:b/>
        </w:rPr>
        <w:t>Enrollment and Completer Projections</w:t>
      </w:r>
      <w:r>
        <w:rPr>
          <w:rFonts w:ascii="Oxygen" w:eastAsia="Oxygen" w:hAnsi="Oxygen" w:cs="Oxygen"/>
        </w:rPr>
        <w:t xml:space="preserve"> – </w:t>
      </w:r>
    </w:p>
    <w:p w14:paraId="5B5B9805" w14:textId="77777777" w:rsidR="00EE64FA" w:rsidRDefault="00000000">
      <w:pPr>
        <w:tabs>
          <w:tab w:val="left" w:pos="1576"/>
        </w:tabs>
        <w:spacing w:line="240" w:lineRule="auto"/>
        <w:rPr>
          <w:rFonts w:ascii="Oxygen" w:eastAsia="Oxygen" w:hAnsi="Oxygen" w:cs="Oxygen"/>
        </w:rPr>
      </w:pPr>
      <w:r>
        <w:rPr>
          <w:rFonts w:ascii="Oxygen" w:eastAsia="Oxygen" w:hAnsi="Oxygen" w:cs="Oxygen"/>
        </w:rPr>
        <w:t xml:space="preserve">We expect about 40 students to complete the </w:t>
      </w:r>
      <w:proofErr w:type="gramStart"/>
      <w:r>
        <w:rPr>
          <w:rFonts w:ascii="Oxygen" w:eastAsia="Oxygen" w:hAnsi="Oxygen" w:cs="Oxygen"/>
        </w:rPr>
        <w:t>12 unit</w:t>
      </w:r>
      <w:proofErr w:type="gramEnd"/>
      <w:r>
        <w:rPr>
          <w:rFonts w:ascii="Oxygen" w:eastAsia="Oxygen" w:hAnsi="Oxygen" w:cs="Oxygen"/>
        </w:rPr>
        <w:t xml:space="preserve"> certificate per year.</w:t>
      </w:r>
    </w:p>
    <w:p w14:paraId="63E3DDCB" w14:textId="77777777" w:rsidR="00EE64FA" w:rsidRDefault="00EE64FA">
      <w:pPr>
        <w:tabs>
          <w:tab w:val="left" w:pos="1576"/>
        </w:tabs>
        <w:spacing w:line="240" w:lineRule="auto"/>
        <w:rPr>
          <w:rFonts w:ascii="Oxygen" w:eastAsia="Oxygen" w:hAnsi="Oxygen" w:cs="Oxygen"/>
        </w:rPr>
      </w:pPr>
    </w:p>
    <w:p w14:paraId="37C096C1" w14:textId="77777777" w:rsidR="00EE64FA" w:rsidRDefault="00000000">
      <w:pPr>
        <w:tabs>
          <w:tab w:val="left" w:pos="1576"/>
        </w:tabs>
        <w:spacing w:line="240" w:lineRule="auto"/>
        <w:rPr>
          <w:rFonts w:ascii="Oxygen" w:eastAsia="Oxygen" w:hAnsi="Oxygen" w:cs="Oxygen"/>
        </w:rPr>
      </w:pPr>
      <w:r>
        <w:rPr>
          <w:rFonts w:ascii="Oxygen" w:eastAsia="Oxygen" w:hAnsi="Oxygen" w:cs="Oxygen"/>
        </w:rPr>
        <w:lastRenderedPageBreak/>
        <w:t xml:space="preserve">These numbers are based on: </w:t>
      </w:r>
    </w:p>
    <w:p w14:paraId="72643411" w14:textId="77777777" w:rsidR="00EE64FA" w:rsidRDefault="00000000">
      <w:pPr>
        <w:numPr>
          <w:ilvl w:val="0"/>
          <w:numId w:val="9"/>
        </w:numPr>
        <w:tabs>
          <w:tab w:val="left" w:pos="1576"/>
        </w:tabs>
        <w:spacing w:line="240" w:lineRule="auto"/>
        <w:rPr>
          <w:rFonts w:ascii="Oxygen" w:eastAsia="Oxygen" w:hAnsi="Oxygen" w:cs="Oxygen"/>
        </w:rPr>
      </w:pPr>
      <w:r>
        <w:rPr>
          <w:rFonts w:ascii="Oxygen" w:eastAsia="Oxygen" w:hAnsi="Oxygen" w:cs="Oxygen"/>
        </w:rPr>
        <w:t>The number of students in the SF Educators Rising Para Apprenticeship (12 in this pathway)</w:t>
      </w:r>
    </w:p>
    <w:p w14:paraId="092E54BC" w14:textId="77777777" w:rsidR="00EE64FA" w:rsidRDefault="00000000">
      <w:pPr>
        <w:numPr>
          <w:ilvl w:val="0"/>
          <w:numId w:val="9"/>
        </w:numPr>
        <w:tabs>
          <w:tab w:val="left" w:pos="1576"/>
        </w:tabs>
        <w:spacing w:line="240" w:lineRule="auto"/>
        <w:rPr>
          <w:rFonts w:ascii="Oxygen" w:eastAsia="Oxygen" w:hAnsi="Oxygen" w:cs="Oxygen"/>
        </w:rPr>
      </w:pPr>
      <w:r>
        <w:rPr>
          <w:rFonts w:ascii="Oxygen" w:eastAsia="Oxygen" w:hAnsi="Oxygen" w:cs="Oxygen"/>
        </w:rPr>
        <w:t>The number of students expected in the Beacon Youth Worker Apprenticeship (20 per year)</w:t>
      </w:r>
    </w:p>
    <w:p w14:paraId="51755AC8" w14:textId="77777777" w:rsidR="00EE64FA" w:rsidRDefault="00000000">
      <w:pPr>
        <w:numPr>
          <w:ilvl w:val="0"/>
          <w:numId w:val="9"/>
        </w:numPr>
        <w:tabs>
          <w:tab w:val="left" w:pos="1576"/>
        </w:tabs>
        <w:spacing w:line="240" w:lineRule="auto"/>
        <w:rPr>
          <w:rFonts w:ascii="Oxygen" w:eastAsia="Oxygen" w:hAnsi="Oxygen" w:cs="Oxygen"/>
        </w:rPr>
      </w:pPr>
      <w:r>
        <w:rPr>
          <w:rFonts w:ascii="Oxygen" w:eastAsia="Oxygen" w:hAnsi="Oxygen" w:cs="Oxygen"/>
        </w:rPr>
        <w:t xml:space="preserve">The number of students pursuing the deactivated Youth Worker Certificate, the deactivated Introduction to Special Education Certificate and the deactivated Pre-Teacher Certificate. </w:t>
      </w:r>
    </w:p>
    <w:p w14:paraId="1E28841F" w14:textId="77777777" w:rsidR="00EE64FA" w:rsidRDefault="00000000">
      <w:pPr>
        <w:tabs>
          <w:tab w:val="left" w:pos="1576"/>
        </w:tabs>
        <w:spacing w:line="240" w:lineRule="auto"/>
        <w:rPr>
          <w:rFonts w:ascii="Oxygen" w:eastAsia="Oxygen" w:hAnsi="Oxygen" w:cs="Oxygen"/>
        </w:rPr>
      </w:pPr>
      <w:r>
        <w:rPr>
          <w:rFonts w:ascii="Oxygen" w:eastAsia="Oxygen" w:hAnsi="Oxygen" w:cs="Oxygen"/>
        </w:rPr>
        <w:br/>
      </w:r>
      <w:r>
        <w:rPr>
          <w:rFonts w:ascii="Oxygen" w:eastAsia="Oxygen" w:hAnsi="Oxygen" w:cs="Oxygen"/>
          <w:b/>
        </w:rPr>
        <w:t>Place of Program in Curriculum/Similar Programs</w:t>
      </w:r>
      <w:r>
        <w:rPr>
          <w:rFonts w:ascii="Oxygen" w:eastAsia="Oxygen" w:hAnsi="Oxygen" w:cs="Oxygen"/>
        </w:rPr>
        <w:t xml:space="preserve"> – </w:t>
      </w:r>
    </w:p>
    <w:p w14:paraId="13616E75" w14:textId="77777777" w:rsidR="00EE64FA" w:rsidRDefault="00000000">
      <w:pPr>
        <w:tabs>
          <w:tab w:val="left" w:pos="1576"/>
        </w:tabs>
        <w:spacing w:line="240" w:lineRule="auto"/>
        <w:rPr>
          <w:rFonts w:ascii="Oxygen" w:eastAsia="Oxygen" w:hAnsi="Oxygen" w:cs="Oxygen"/>
        </w:rPr>
      </w:pPr>
      <w:r>
        <w:rPr>
          <w:rFonts w:ascii="Oxygen" w:eastAsia="Oxygen" w:hAnsi="Oxygen" w:cs="Oxygen"/>
        </w:rPr>
        <w:t xml:space="preserve">The series of two Certificates of Achievement streamlines </w:t>
      </w:r>
      <w:proofErr w:type="gramStart"/>
      <w:r>
        <w:rPr>
          <w:rFonts w:ascii="Oxygen" w:eastAsia="Oxygen" w:hAnsi="Oxygen" w:cs="Oxygen"/>
        </w:rPr>
        <w:t>a number of</w:t>
      </w:r>
      <w:proofErr w:type="gramEnd"/>
      <w:r>
        <w:rPr>
          <w:rFonts w:ascii="Oxygen" w:eastAsia="Oxygen" w:hAnsi="Oxygen" w:cs="Oxygen"/>
        </w:rPr>
        <w:t xml:space="preserve"> our recently deactivated CDEV certificates, including: </w:t>
      </w:r>
    </w:p>
    <w:p w14:paraId="1BD74623" w14:textId="77777777" w:rsidR="00EE64FA" w:rsidRDefault="00000000">
      <w:pPr>
        <w:numPr>
          <w:ilvl w:val="0"/>
          <w:numId w:val="4"/>
        </w:numPr>
        <w:tabs>
          <w:tab w:val="left" w:pos="1576"/>
        </w:tabs>
        <w:spacing w:line="240" w:lineRule="auto"/>
        <w:rPr>
          <w:rFonts w:ascii="Oxygen" w:eastAsia="Oxygen" w:hAnsi="Oxygen" w:cs="Oxygen"/>
        </w:rPr>
      </w:pPr>
      <w:r>
        <w:rPr>
          <w:rFonts w:ascii="Oxygen" w:eastAsia="Oxygen" w:hAnsi="Oxygen" w:cs="Oxygen"/>
        </w:rPr>
        <w:t>Youth Worker Certificate of Achievement</w:t>
      </w:r>
    </w:p>
    <w:p w14:paraId="2CAA7911" w14:textId="77777777" w:rsidR="00EE64FA" w:rsidRDefault="00000000">
      <w:pPr>
        <w:numPr>
          <w:ilvl w:val="0"/>
          <w:numId w:val="4"/>
        </w:numPr>
        <w:tabs>
          <w:tab w:val="left" w:pos="1576"/>
        </w:tabs>
        <w:spacing w:line="240" w:lineRule="auto"/>
        <w:rPr>
          <w:rFonts w:ascii="Oxygen" w:eastAsia="Oxygen" w:hAnsi="Oxygen" w:cs="Oxygen"/>
        </w:rPr>
      </w:pPr>
      <w:r>
        <w:rPr>
          <w:rFonts w:ascii="Oxygen" w:eastAsia="Oxygen" w:hAnsi="Oxygen" w:cs="Oxygen"/>
        </w:rPr>
        <w:t>Introduction to Special Education Certificate</w:t>
      </w:r>
    </w:p>
    <w:p w14:paraId="22F35E8A" w14:textId="77777777" w:rsidR="00EE64FA" w:rsidRDefault="00000000">
      <w:pPr>
        <w:numPr>
          <w:ilvl w:val="0"/>
          <w:numId w:val="4"/>
        </w:numPr>
        <w:tabs>
          <w:tab w:val="left" w:pos="1576"/>
        </w:tabs>
        <w:spacing w:line="240" w:lineRule="auto"/>
        <w:rPr>
          <w:rFonts w:ascii="Oxygen" w:eastAsia="Oxygen" w:hAnsi="Oxygen" w:cs="Oxygen"/>
        </w:rPr>
      </w:pPr>
      <w:r>
        <w:rPr>
          <w:rFonts w:ascii="Oxygen" w:eastAsia="Oxygen" w:hAnsi="Oxygen" w:cs="Oxygen"/>
        </w:rPr>
        <w:t>Pre-Teacher Certificate of Achievement</w:t>
      </w:r>
    </w:p>
    <w:p w14:paraId="6D7E940B" w14:textId="77777777" w:rsidR="00EE64FA" w:rsidRDefault="00EE64FA">
      <w:pPr>
        <w:tabs>
          <w:tab w:val="left" w:pos="1576"/>
        </w:tabs>
        <w:spacing w:line="240" w:lineRule="auto"/>
        <w:rPr>
          <w:rFonts w:ascii="Oxygen" w:eastAsia="Oxygen" w:hAnsi="Oxygen" w:cs="Oxygen"/>
        </w:rPr>
      </w:pPr>
    </w:p>
    <w:p w14:paraId="2C0267E1" w14:textId="77777777" w:rsidR="00EE64FA" w:rsidRDefault="00000000">
      <w:pPr>
        <w:tabs>
          <w:tab w:val="left" w:pos="1576"/>
        </w:tabs>
        <w:spacing w:line="240" w:lineRule="auto"/>
        <w:rPr>
          <w:rFonts w:ascii="Oxygen" w:eastAsia="Oxygen" w:hAnsi="Oxygen" w:cs="Oxygen"/>
        </w:rPr>
      </w:pPr>
      <w:r>
        <w:rPr>
          <w:rFonts w:ascii="Oxygen" w:eastAsia="Oxygen" w:hAnsi="Oxygen" w:cs="Oxygen"/>
          <w:b/>
        </w:rPr>
        <w:t>Similar Programs at Other Colleges in the Service Area</w:t>
      </w:r>
      <w:r>
        <w:rPr>
          <w:rFonts w:ascii="Oxygen" w:eastAsia="Oxygen" w:hAnsi="Oxygen" w:cs="Oxygen"/>
        </w:rPr>
        <w:t>–</w:t>
      </w:r>
    </w:p>
    <w:p w14:paraId="7357DC35" w14:textId="77777777" w:rsidR="00EE64FA" w:rsidRDefault="00000000">
      <w:pPr>
        <w:tabs>
          <w:tab w:val="left" w:pos="1576"/>
        </w:tabs>
        <w:spacing w:line="240" w:lineRule="auto"/>
        <w:rPr>
          <w:rFonts w:ascii="Oxygen" w:eastAsia="Oxygen" w:hAnsi="Oxygen" w:cs="Oxygen"/>
        </w:rPr>
        <w:sectPr w:rsidR="00EE64FA">
          <w:headerReference w:type="even" r:id="rId8"/>
          <w:headerReference w:type="default" r:id="rId9"/>
          <w:footerReference w:type="even" r:id="rId10"/>
          <w:footerReference w:type="default" r:id="rId11"/>
          <w:headerReference w:type="first" r:id="rId12"/>
          <w:footerReference w:type="first" r:id="rId13"/>
          <w:pgSz w:w="12240" w:h="15840"/>
          <w:pgMar w:top="863" w:right="1440" w:bottom="863" w:left="1440" w:header="720" w:footer="720" w:gutter="0"/>
          <w:pgNumType w:start="1"/>
          <w:cols w:space="720"/>
        </w:sectPr>
      </w:pPr>
      <w:r>
        <w:rPr>
          <w:rFonts w:ascii="Oxygen" w:eastAsia="Oxygen" w:hAnsi="Oxygen" w:cs="Oxygen"/>
        </w:rPr>
        <w:t xml:space="preserve">Given the widespread labor needs throughout the Bay Region, </w:t>
      </w:r>
      <w:proofErr w:type="gramStart"/>
      <w:r>
        <w:rPr>
          <w:rFonts w:ascii="Oxygen" w:eastAsia="Oxygen" w:hAnsi="Oxygen" w:cs="Oxygen"/>
        </w:rPr>
        <w:t>all of</w:t>
      </w:r>
      <w:proofErr w:type="gramEnd"/>
      <w:r>
        <w:rPr>
          <w:rFonts w:ascii="Oxygen" w:eastAsia="Oxygen" w:hAnsi="Oxygen" w:cs="Oxygen"/>
        </w:rPr>
        <w:t xml:space="preserve"> our community colleges need programs like this. That said, other Bay Area programs have stackable certificates in ECE but not in their Child and Adolescent Development pathways</w:t>
      </w:r>
    </w:p>
    <w:p w14:paraId="0CA7C34F" w14:textId="77777777" w:rsidR="00EE64FA" w:rsidRDefault="00EE64FA">
      <w:pPr>
        <w:tabs>
          <w:tab w:val="left" w:pos="1576"/>
        </w:tabs>
        <w:rPr>
          <w:rFonts w:ascii="Oxygen" w:eastAsia="Oxygen" w:hAnsi="Oxygen" w:cs="Oxygen"/>
          <w:i/>
        </w:rPr>
        <w:sectPr w:rsidR="00EE64FA">
          <w:type w:val="continuous"/>
          <w:pgSz w:w="12240" w:h="15840"/>
          <w:pgMar w:top="1152" w:right="1152" w:bottom="1152" w:left="1152" w:header="720" w:footer="720" w:gutter="0"/>
          <w:cols w:space="720"/>
        </w:sectPr>
      </w:pPr>
    </w:p>
    <w:p w14:paraId="1AFC7077" w14:textId="77777777" w:rsidR="00EE64FA" w:rsidRDefault="00000000">
      <w:pPr>
        <w:rPr>
          <w:rFonts w:ascii="Oxygen" w:eastAsia="Oxygen" w:hAnsi="Oxygen" w:cs="Oxygen"/>
          <w:b/>
        </w:rPr>
      </w:pPr>
      <w:r>
        <w:rPr>
          <w:rFonts w:ascii="Oxygen" w:eastAsia="Oxygen" w:hAnsi="Oxygen" w:cs="Oxygen"/>
          <w:b/>
        </w:rPr>
        <w:t>Narrative, Local Need and Labor Market Data</w:t>
      </w:r>
    </w:p>
    <w:p w14:paraId="617332A3" w14:textId="77777777" w:rsidR="00EE64FA" w:rsidRDefault="00000000">
      <w:pPr>
        <w:rPr>
          <w:rFonts w:ascii="Oxygen" w:eastAsia="Oxygen" w:hAnsi="Oxygen" w:cs="Oxygen"/>
        </w:rPr>
      </w:pPr>
      <w:r>
        <w:rPr>
          <w:rFonts w:ascii="Oxygen" w:eastAsia="Oxygen" w:hAnsi="Oxygen" w:cs="Oxygen"/>
        </w:rPr>
        <w:t xml:space="preserve">Our local and regional areas have documented, </w:t>
      </w:r>
      <w:proofErr w:type="spellStart"/>
      <w:r>
        <w:rPr>
          <w:rFonts w:ascii="Oxygen" w:eastAsia="Oxygen" w:hAnsi="Oxygen" w:cs="Oxygen"/>
        </w:rPr>
        <w:t>longterm</w:t>
      </w:r>
      <w:proofErr w:type="spellEnd"/>
      <w:r>
        <w:rPr>
          <w:rFonts w:ascii="Oxygen" w:eastAsia="Oxygen" w:hAnsi="Oxygen" w:cs="Oxygen"/>
        </w:rPr>
        <w:t xml:space="preserve"> educator shortages in multiple areas. This certificate addresses </w:t>
      </w:r>
      <w:proofErr w:type="spellStart"/>
      <w:r>
        <w:rPr>
          <w:rFonts w:ascii="Oxygen" w:eastAsia="Oxygen" w:hAnsi="Oxygen" w:cs="Oxygen"/>
        </w:rPr>
        <w:t>entrylevel</w:t>
      </w:r>
      <w:proofErr w:type="spellEnd"/>
      <w:r>
        <w:rPr>
          <w:rFonts w:ascii="Oxygen" w:eastAsia="Oxygen" w:hAnsi="Oxygen" w:cs="Oxygen"/>
        </w:rPr>
        <w:t xml:space="preserve"> positions in three specific areas: </w:t>
      </w:r>
    </w:p>
    <w:p w14:paraId="1B6A73E7" w14:textId="77777777" w:rsidR="00EE64FA" w:rsidRDefault="00000000">
      <w:pPr>
        <w:numPr>
          <w:ilvl w:val="0"/>
          <w:numId w:val="10"/>
        </w:numPr>
        <w:rPr>
          <w:rFonts w:ascii="Oxygen" w:eastAsia="Oxygen" w:hAnsi="Oxygen" w:cs="Oxygen"/>
        </w:rPr>
      </w:pPr>
      <w:r>
        <w:rPr>
          <w:rFonts w:ascii="Oxygen" w:eastAsia="Oxygen" w:hAnsi="Oxygen" w:cs="Oxygen"/>
        </w:rPr>
        <w:t>Youth Workers/Extended Care</w:t>
      </w:r>
    </w:p>
    <w:p w14:paraId="5DED32D8" w14:textId="77777777" w:rsidR="00EE64FA" w:rsidRDefault="00000000">
      <w:pPr>
        <w:numPr>
          <w:ilvl w:val="0"/>
          <w:numId w:val="10"/>
        </w:numPr>
        <w:rPr>
          <w:rFonts w:ascii="Oxygen" w:eastAsia="Oxygen" w:hAnsi="Oxygen" w:cs="Oxygen"/>
        </w:rPr>
      </w:pPr>
      <w:r>
        <w:rPr>
          <w:rFonts w:ascii="Oxygen" w:eastAsia="Oxygen" w:hAnsi="Oxygen" w:cs="Oxygen"/>
        </w:rPr>
        <w:t>Para Educators/Teaching Assistants in TK-12 Schools</w:t>
      </w:r>
    </w:p>
    <w:p w14:paraId="6FC45EB5" w14:textId="77777777" w:rsidR="00EE64FA" w:rsidRDefault="00000000">
      <w:pPr>
        <w:numPr>
          <w:ilvl w:val="0"/>
          <w:numId w:val="10"/>
        </w:numPr>
        <w:rPr>
          <w:rFonts w:ascii="Oxygen" w:eastAsia="Oxygen" w:hAnsi="Oxygen" w:cs="Oxygen"/>
        </w:rPr>
      </w:pPr>
      <w:r>
        <w:rPr>
          <w:rFonts w:ascii="Oxygen" w:eastAsia="Oxygen" w:hAnsi="Oxygen" w:cs="Oxygen"/>
        </w:rPr>
        <w:t>Special Education Para Educators</w:t>
      </w:r>
    </w:p>
    <w:p w14:paraId="5B724894" w14:textId="77777777" w:rsidR="00EE64FA" w:rsidRDefault="00EE64FA">
      <w:pPr>
        <w:rPr>
          <w:rFonts w:ascii="Oxygen" w:eastAsia="Oxygen" w:hAnsi="Oxygen" w:cs="Oxygen"/>
        </w:rPr>
      </w:pPr>
    </w:p>
    <w:p w14:paraId="4A57354D" w14:textId="77777777" w:rsidR="00EE64FA" w:rsidRDefault="00000000">
      <w:pPr>
        <w:rPr>
          <w:rFonts w:ascii="Oxygen" w:eastAsia="Oxygen" w:hAnsi="Oxygen" w:cs="Oxygen"/>
          <w:b/>
        </w:rPr>
      </w:pPr>
      <w:r>
        <w:rPr>
          <w:rFonts w:ascii="Oxygen" w:eastAsia="Oxygen" w:hAnsi="Oxygen" w:cs="Oxygen"/>
        </w:rPr>
        <w:t xml:space="preserve">Our certificate pathway addresses the need for more educators' preparation for entry-level jobs. </w:t>
      </w:r>
      <w:r>
        <w:rPr>
          <w:rFonts w:ascii="Oxygen" w:eastAsia="Oxygen" w:hAnsi="Oxygen" w:cs="Oxygen"/>
          <w:b/>
        </w:rPr>
        <w:t xml:space="preserve"> </w:t>
      </w:r>
      <w:r>
        <w:rPr>
          <w:rFonts w:ascii="Oxygen" w:eastAsia="Oxygen" w:hAnsi="Oxygen" w:cs="Oxygen"/>
        </w:rPr>
        <w:t>In February 2017,</w:t>
      </w:r>
      <w:r>
        <w:rPr>
          <w:rFonts w:ascii="Oxygen" w:eastAsia="Oxygen" w:hAnsi="Oxygen" w:cs="Oxygen"/>
          <w:b/>
        </w:rPr>
        <w:t xml:space="preserve"> </w:t>
      </w:r>
      <w:proofErr w:type="spellStart"/>
      <w:r>
        <w:rPr>
          <w:rFonts w:ascii="Oxygen" w:eastAsia="Oxygen" w:hAnsi="Oxygen" w:cs="Oxygen"/>
        </w:rPr>
        <w:t>Laboissiere</w:t>
      </w:r>
      <w:proofErr w:type="spellEnd"/>
      <w:r>
        <w:rPr>
          <w:rFonts w:ascii="Oxygen" w:eastAsia="Oxygen" w:hAnsi="Oxygen" w:cs="Oxygen"/>
        </w:rPr>
        <w:t xml:space="preserve">, M., and M. </w:t>
      </w:r>
      <w:proofErr w:type="spellStart"/>
      <w:r>
        <w:rPr>
          <w:rFonts w:ascii="Oxygen" w:eastAsia="Oxygen" w:hAnsi="Oxygen" w:cs="Oxygen"/>
        </w:rPr>
        <w:t>Mourshed</w:t>
      </w:r>
      <w:proofErr w:type="spellEnd"/>
      <w:r>
        <w:rPr>
          <w:rFonts w:ascii="Oxygen" w:eastAsia="Oxygen" w:hAnsi="Oxygen" w:cs="Oxygen"/>
        </w:rPr>
        <w:t xml:space="preserve"> documented that </w:t>
      </w:r>
      <w:r>
        <w:rPr>
          <w:rFonts w:ascii="Oxygen" w:eastAsia="Oxygen" w:hAnsi="Oxygen" w:cs="Oxygen"/>
          <w:b/>
        </w:rPr>
        <w:t xml:space="preserve">60% </w:t>
      </w:r>
      <w:r>
        <w:rPr>
          <w:rFonts w:ascii="Oxygen" w:eastAsia="Oxygen" w:hAnsi="Oxygen" w:cs="Oxygen"/>
        </w:rPr>
        <w:t xml:space="preserve">of employers are disappointed by the </w:t>
      </w:r>
      <w:r>
        <w:rPr>
          <w:rFonts w:ascii="Oxygen" w:eastAsia="Oxygen" w:hAnsi="Oxygen" w:cs="Oxygen"/>
          <w:b/>
        </w:rPr>
        <w:t xml:space="preserve">lack of preparation </w:t>
      </w:r>
      <w:r>
        <w:rPr>
          <w:rFonts w:ascii="Oxygen" w:eastAsia="Oxygen" w:hAnsi="Oxygen" w:cs="Oxygen"/>
        </w:rPr>
        <w:t>for entry-level jobs and beyond</w:t>
      </w:r>
      <w:r>
        <w:rPr>
          <w:rFonts w:ascii="Oxygen" w:eastAsia="Oxygen" w:hAnsi="Oxygen" w:cs="Oxygen"/>
          <w:vertAlign w:val="superscript"/>
        </w:rPr>
        <w:t>.</w:t>
      </w:r>
      <w:r>
        <w:rPr>
          <w:rFonts w:ascii="Oxygen" w:eastAsia="Oxygen" w:hAnsi="Oxygen" w:cs="Oxygen"/>
          <w:vertAlign w:val="superscript"/>
        </w:rPr>
        <w:footnoteReference w:id="1"/>
      </w:r>
      <w:r>
        <w:rPr>
          <w:rFonts w:ascii="Oxygen" w:eastAsia="Oxygen" w:hAnsi="Oxygen" w:cs="Oxygen"/>
        </w:rPr>
        <w:t xml:space="preserve"> </w:t>
      </w:r>
    </w:p>
    <w:p w14:paraId="0EA49528" w14:textId="77777777" w:rsidR="00EE64FA" w:rsidRDefault="00EE64FA">
      <w:pPr>
        <w:rPr>
          <w:rFonts w:ascii="Oxygen" w:eastAsia="Oxygen" w:hAnsi="Oxygen" w:cs="Oxygen"/>
        </w:rPr>
      </w:pPr>
    </w:p>
    <w:p w14:paraId="5AFACC43" w14:textId="77777777" w:rsidR="00EE64FA" w:rsidRDefault="00000000">
      <w:pPr>
        <w:rPr>
          <w:rFonts w:ascii="Oxygen" w:eastAsia="Oxygen" w:hAnsi="Oxygen" w:cs="Oxygen"/>
        </w:rPr>
      </w:pPr>
      <w:r>
        <w:rPr>
          <w:rFonts w:ascii="Oxygen" w:eastAsia="Oxygen" w:hAnsi="Oxygen" w:cs="Oxygen"/>
        </w:rPr>
        <w:t xml:space="preserve">This Certificates of Achievement includes required courses that count towards CALGETC transfer, CDEV 67: Child, Family and Community and CDEV 53: Child Growth and Development. </w:t>
      </w:r>
    </w:p>
    <w:p w14:paraId="627B1109" w14:textId="77777777" w:rsidR="00EE64FA" w:rsidRDefault="00EE64FA">
      <w:pPr>
        <w:rPr>
          <w:rFonts w:ascii="Oxygen" w:eastAsia="Oxygen" w:hAnsi="Oxygen" w:cs="Oxygen"/>
        </w:rPr>
      </w:pPr>
    </w:p>
    <w:p w14:paraId="26497949" w14:textId="77777777" w:rsidR="00EE64FA" w:rsidRDefault="00EE64FA">
      <w:pPr>
        <w:rPr>
          <w:rFonts w:ascii="Oxygen" w:eastAsia="Oxygen" w:hAnsi="Oxygen" w:cs="Oxygen"/>
          <w:b/>
          <w:u w:val="single"/>
        </w:rPr>
      </w:pPr>
    </w:p>
    <w:p w14:paraId="6BBEB863" w14:textId="77777777" w:rsidR="00EE64FA" w:rsidRDefault="00000000">
      <w:pPr>
        <w:rPr>
          <w:rFonts w:ascii="Oxygen" w:eastAsia="Oxygen" w:hAnsi="Oxygen" w:cs="Oxygen"/>
          <w:b/>
        </w:rPr>
      </w:pPr>
      <w:r>
        <w:rPr>
          <w:rFonts w:ascii="Oxygen" w:eastAsia="Oxygen" w:hAnsi="Oxygen" w:cs="Oxygen"/>
          <w:b/>
          <w:u w:val="single"/>
        </w:rPr>
        <w:t xml:space="preserve">LMI Data: </w:t>
      </w:r>
    </w:p>
    <w:p w14:paraId="0EB4AA20" w14:textId="77777777" w:rsidR="00EE64FA" w:rsidRDefault="00000000">
      <w:pPr>
        <w:rPr>
          <w:rFonts w:ascii="Oxygen" w:eastAsia="Oxygen" w:hAnsi="Oxygen" w:cs="Oxygen"/>
          <w:b/>
        </w:rPr>
      </w:pPr>
      <w:r>
        <w:rPr>
          <w:rFonts w:ascii="Oxygen" w:eastAsia="Oxygen" w:hAnsi="Oxygen" w:cs="Oxygen"/>
          <w:b/>
        </w:rPr>
        <w:t>Data from the Centers of Excellence Education Sector Profile Report, Sept 20, 2023:</w:t>
      </w:r>
    </w:p>
    <w:p w14:paraId="43EF405A" w14:textId="77777777" w:rsidR="00EE64FA" w:rsidRDefault="00000000">
      <w:pPr>
        <w:rPr>
          <w:rFonts w:ascii="Oxygen" w:eastAsia="Oxygen" w:hAnsi="Oxygen" w:cs="Oxygen"/>
        </w:rPr>
      </w:pPr>
      <w:r>
        <w:rPr>
          <w:rFonts w:ascii="Oxygen" w:eastAsia="Oxygen" w:hAnsi="Oxygen" w:cs="Oxygen"/>
        </w:rPr>
        <w:t xml:space="preserve">Overall, the Education sector accounted for over 200,000 jobs in the Bay Region in 2021. Between 2021 and 2026, these jobs are projected to grow by 11% with 27,373 projected annual job openings. Employment demand in the Education sector is projected to grow in the Bay Region over the next several years (2021-2026) by 22%. Including: </w:t>
      </w:r>
    </w:p>
    <w:p w14:paraId="4C849569" w14:textId="77777777" w:rsidR="00EE64FA" w:rsidRDefault="00000000">
      <w:pPr>
        <w:numPr>
          <w:ilvl w:val="1"/>
          <w:numId w:val="2"/>
        </w:numPr>
        <w:rPr>
          <w:rFonts w:ascii="Oxygen" w:eastAsia="Oxygen" w:hAnsi="Oxygen" w:cs="Oxygen"/>
        </w:rPr>
      </w:pPr>
      <w:r>
        <w:rPr>
          <w:rFonts w:ascii="Oxygen" w:eastAsia="Oxygen" w:hAnsi="Oxygen" w:cs="Oxygen"/>
        </w:rPr>
        <w:t>Early Childhood and Elementary Education 19,157</w:t>
      </w:r>
    </w:p>
    <w:p w14:paraId="1564B962" w14:textId="77777777" w:rsidR="00EE64FA" w:rsidRDefault="00000000">
      <w:pPr>
        <w:numPr>
          <w:ilvl w:val="1"/>
          <w:numId w:val="2"/>
        </w:numPr>
        <w:rPr>
          <w:rFonts w:ascii="Oxygen" w:eastAsia="Oxygen" w:hAnsi="Oxygen" w:cs="Oxygen"/>
        </w:rPr>
      </w:pPr>
      <w:r>
        <w:rPr>
          <w:rFonts w:ascii="Oxygen" w:eastAsia="Oxygen" w:hAnsi="Oxygen" w:cs="Oxygen"/>
        </w:rPr>
        <w:lastRenderedPageBreak/>
        <w:t xml:space="preserve">Secondary </w:t>
      </w:r>
      <w:proofErr w:type="gramStart"/>
      <w:r>
        <w:rPr>
          <w:rFonts w:ascii="Oxygen" w:eastAsia="Oxygen" w:hAnsi="Oxygen" w:cs="Oxygen"/>
        </w:rPr>
        <w:t>Education  4,219</w:t>
      </w:r>
      <w:proofErr w:type="gramEnd"/>
      <w:r>
        <w:rPr>
          <w:rFonts w:ascii="Oxygen" w:eastAsia="Oxygen" w:hAnsi="Oxygen" w:cs="Oxygen"/>
        </w:rPr>
        <w:t xml:space="preserve"> </w:t>
      </w:r>
    </w:p>
    <w:p w14:paraId="5428AF14" w14:textId="77777777" w:rsidR="00EE64FA" w:rsidRDefault="00000000">
      <w:pPr>
        <w:numPr>
          <w:ilvl w:val="1"/>
          <w:numId w:val="2"/>
        </w:numPr>
        <w:rPr>
          <w:rFonts w:ascii="Oxygen" w:eastAsia="Oxygen" w:hAnsi="Oxygen" w:cs="Oxygen"/>
        </w:rPr>
      </w:pPr>
      <w:r>
        <w:rPr>
          <w:rFonts w:ascii="Oxygen" w:eastAsia="Oxygen" w:hAnsi="Oxygen" w:cs="Oxygen"/>
        </w:rPr>
        <w:t>Specialized / Other Education 3,997</w:t>
      </w:r>
    </w:p>
    <w:p w14:paraId="37D1813C" w14:textId="77777777" w:rsidR="00EE64FA" w:rsidRDefault="00000000">
      <w:pPr>
        <w:numPr>
          <w:ilvl w:val="1"/>
          <w:numId w:val="2"/>
        </w:numPr>
        <w:rPr>
          <w:rFonts w:ascii="Oxygen" w:eastAsia="Oxygen" w:hAnsi="Oxygen" w:cs="Oxygen"/>
        </w:rPr>
      </w:pPr>
      <w:r>
        <w:rPr>
          <w:rFonts w:ascii="Oxygen" w:eastAsia="Oxygen" w:hAnsi="Oxygen" w:cs="Oxygen"/>
        </w:rPr>
        <w:t>Preschool Teachers, Except Special Education 2,362 16,429 2,342 14% 9,438 81%</w:t>
      </w:r>
    </w:p>
    <w:p w14:paraId="7B57B502" w14:textId="77777777" w:rsidR="00EE64FA" w:rsidRDefault="00EE64FA">
      <w:pPr>
        <w:ind w:left="1440"/>
        <w:rPr>
          <w:rFonts w:ascii="Oxygen" w:eastAsia="Oxygen" w:hAnsi="Oxygen" w:cs="Oxygen"/>
        </w:rPr>
      </w:pPr>
    </w:p>
    <w:p w14:paraId="6EC8023D" w14:textId="77777777" w:rsidR="00EE64FA" w:rsidRDefault="00000000">
      <w:pPr>
        <w:widowControl w:val="0"/>
        <w:spacing w:line="240" w:lineRule="auto"/>
        <w:ind w:left="101"/>
        <w:rPr>
          <w:rFonts w:ascii="Oxygen" w:eastAsia="Oxygen" w:hAnsi="Oxygen" w:cs="Oxygen"/>
          <w:b/>
        </w:rPr>
      </w:pPr>
      <w:r>
        <w:rPr>
          <w:rFonts w:ascii="Oxygen" w:eastAsia="Oxygen" w:hAnsi="Oxygen" w:cs="Oxygen"/>
          <w:b/>
        </w:rPr>
        <w:t xml:space="preserve">Furthermore: </w:t>
      </w:r>
    </w:p>
    <w:p w14:paraId="0A0AC963" w14:textId="77777777" w:rsidR="00EE64FA" w:rsidRDefault="00000000">
      <w:pPr>
        <w:widowControl w:val="0"/>
        <w:numPr>
          <w:ilvl w:val="0"/>
          <w:numId w:val="1"/>
        </w:numPr>
        <w:spacing w:line="240" w:lineRule="auto"/>
        <w:rPr>
          <w:rFonts w:ascii="Oxygen" w:eastAsia="Oxygen" w:hAnsi="Oxygen" w:cs="Oxygen"/>
        </w:rPr>
      </w:pPr>
      <w:r>
        <w:rPr>
          <w:rFonts w:ascii="Oxygen" w:eastAsia="Oxygen" w:hAnsi="Oxygen" w:cs="Oxygen"/>
          <w:b/>
        </w:rPr>
        <w:t>20</w:t>
      </w:r>
      <w:proofErr w:type="gramStart"/>
      <w:r>
        <w:rPr>
          <w:rFonts w:ascii="Oxygen" w:eastAsia="Oxygen" w:hAnsi="Oxygen" w:cs="Oxygen"/>
          <w:b/>
        </w:rPr>
        <w:t>%</w:t>
      </w:r>
      <w:r>
        <w:rPr>
          <w:rFonts w:ascii="Oxygen" w:eastAsia="Oxygen" w:hAnsi="Oxygen" w:cs="Oxygen"/>
        </w:rPr>
        <w:t xml:space="preserve">  of</w:t>
      </w:r>
      <w:proofErr w:type="gramEnd"/>
      <w:r>
        <w:rPr>
          <w:rFonts w:ascii="Oxygen" w:eastAsia="Oxygen" w:hAnsi="Oxygen" w:cs="Oxygen"/>
        </w:rPr>
        <w:t xml:space="preserve"> average annual CA job openings represent 20 priority occupations in ECE/EDU</w:t>
      </w:r>
      <w:r>
        <w:rPr>
          <w:rFonts w:ascii="Oxygen" w:eastAsia="Oxygen" w:hAnsi="Oxygen" w:cs="Oxygen"/>
          <w:vertAlign w:val="superscript"/>
        </w:rPr>
        <w:t>2</w:t>
      </w:r>
      <w:r>
        <w:rPr>
          <w:rFonts w:ascii="Oxygen" w:eastAsia="Oxygen" w:hAnsi="Oxygen" w:cs="Oxygen"/>
        </w:rPr>
        <w:t xml:space="preserve"> </w:t>
      </w:r>
    </w:p>
    <w:p w14:paraId="5ADC8BBE" w14:textId="77777777" w:rsidR="00EE64FA" w:rsidRDefault="00000000">
      <w:pPr>
        <w:widowControl w:val="0"/>
        <w:numPr>
          <w:ilvl w:val="0"/>
          <w:numId w:val="1"/>
        </w:numPr>
        <w:spacing w:line="240" w:lineRule="auto"/>
        <w:rPr>
          <w:rFonts w:ascii="Oxygen" w:eastAsia="Oxygen" w:hAnsi="Oxygen" w:cs="Oxygen"/>
        </w:rPr>
      </w:pPr>
      <w:r>
        <w:rPr>
          <w:rFonts w:ascii="Oxygen" w:eastAsia="Oxygen" w:hAnsi="Oxygen" w:cs="Oxygen"/>
          <w:b/>
        </w:rPr>
        <w:t xml:space="preserve">5.8% </w:t>
      </w:r>
      <w:r>
        <w:rPr>
          <w:rFonts w:ascii="Oxygen" w:eastAsia="Oxygen" w:hAnsi="Oxygen" w:cs="Oxygen"/>
        </w:rPr>
        <w:t>increase of projected number of annual openings in ECE/EDU priority occupations</w:t>
      </w:r>
      <w:r>
        <w:rPr>
          <w:rFonts w:ascii="Oxygen" w:eastAsia="Oxygen" w:hAnsi="Oxygen" w:cs="Oxygen"/>
          <w:vertAlign w:val="superscript"/>
        </w:rPr>
        <w:t>2</w:t>
      </w:r>
    </w:p>
    <w:p w14:paraId="59E9DB61" w14:textId="77777777" w:rsidR="00EE64FA" w:rsidRDefault="00000000">
      <w:pPr>
        <w:widowControl w:val="0"/>
        <w:numPr>
          <w:ilvl w:val="0"/>
          <w:numId w:val="1"/>
        </w:numPr>
        <w:spacing w:line="240" w:lineRule="auto"/>
        <w:rPr>
          <w:rFonts w:ascii="Oxygen" w:eastAsia="Oxygen" w:hAnsi="Oxygen" w:cs="Oxygen"/>
        </w:rPr>
      </w:pPr>
      <w:r>
        <w:rPr>
          <w:rFonts w:ascii="Oxygen" w:eastAsia="Oxygen" w:hAnsi="Oxygen" w:cs="Oxygen"/>
        </w:rPr>
        <w:t>It is estimated that 2,500 new transitional kindergarten teachers and aides and 8,000 new after-school staff will be needed by 2025 to meet the workforce needs of newly funded programs in the Bay region.</w:t>
      </w:r>
    </w:p>
    <w:p w14:paraId="7B91EC88" w14:textId="77777777" w:rsidR="00EE64FA" w:rsidRDefault="00EE64FA">
      <w:pPr>
        <w:widowControl w:val="0"/>
        <w:spacing w:line="240" w:lineRule="auto"/>
        <w:rPr>
          <w:rFonts w:ascii="Oxygen" w:eastAsia="Oxygen" w:hAnsi="Oxygen" w:cs="Oxygen"/>
        </w:rPr>
      </w:pPr>
    </w:p>
    <w:p w14:paraId="282C0482" w14:textId="77777777" w:rsidR="00EE64FA" w:rsidRDefault="00000000">
      <w:pPr>
        <w:widowControl w:val="0"/>
        <w:spacing w:line="240" w:lineRule="auto"/>
        <w:rPr>
          <w:rFonts w:ascii="Oxygen" w:eastAsia="Oxygen" w:hAnsi="Oxygen" w:cs="Oxygen"/>
          <w:b/>
        </w:rPr>
      </w:pPr>
      <w:r>
        <w:rPr>
          <w:rFonts w:ascii="Oxygen" w:eastAsia="Oxygen" w:hAnsi="Oxygen" w:cs="Oxygen"/>
          <w:b/>
        </w:rPr>
        <w:t xml:space="preserve">Youth Work and Out-of-School Time Labor Data: </w:t>
      </w:r>
    </w:p>
    <w:p w14:paraId="3BB5C6AB" w14:textId="77777777" w:rsidR="00EE64FA" w:rsidRDefault="00000000">
      <w:pPr>
        <w:widowControl w:val="0"/>
        <w:spacing w:line="240" w:lineRule="auto"/>
        <w:rPr>
          <w:rFonts w:ascii="Oxygen" w:eastAsia="Oxygen" w:hAnsi="Oxygen" w:cs="Oxygen"/>
        </w:rPr>
      </w:pPr>
      <w:r>
        <w:rPr>
          <w:rFonts w:ascii="Oxygen" w:eastAsia="Oxygen" w:hAnsi="Oxygen" w:cs="Oxygen"/>
        </w:rPr>
        <w:t>According to the Center of Excellence’s 2022 Report (see footnote 1), “programs that provide care and supervision for children when they are not attending school are commonly referred to under different names such as, Out-of-School Time (OST), Extended Learning (EXL), or After-School Program (ASP). The</w:t>
      </w:r>
    </w:p>
    <w:p w14:paraId="479366FC" w14:textId="77777777" w:rsidR="00EE64FA" w:rsidRDefault="00000000">
      <w:pPr>
        <w:widowControl w:val="0"/>
        <w:spacing w:line="240" w:lineRule="auto"/>
        <w:rPr>
          <w:rFonts w:ascii="Oxygen" w:eastAsia="Oxygen" w:hAnsi="Oxygen" w:cs="Oxygen"/>
        </w:rPr>
      </w:pPr>
      <w:r>
        <w:rPr>
          <w:rFonts w:ascii="Oxygen" w:eastAsia="Oxygen" w:hAnsi="Oxygen" w:cs="Oxygen"/>
        </w:rPr>
        <w:t xml:space="preserve">OST/EXL/ASP workforce is a significant sub-sector of the </w:t>
      </w:r>
      <w:proofErr w:type="gramStart"/>
      <w:r>
        <w:rPr>
          <w:rFonts w:ascii="Oxygen" w:eastAsia="Oxygen" w:hAnsi="Oxygen" w:cs="Oxygen"/>
        </w:rPr>
        <w:t>child care</w:t>
      </w:r>
      <w:proofErr w:type="gramEnd"/>
      <w:r>
        <w:rPr>
          <w:rFonts w:ascii="Oxygen" w:eastAsia="Oxygen" w:hAnsi="Oxygen" w:cs="Oxygen"/>
        </w:rPr>
        <w:t xml:space="preserve"> workforce in California. </w:t>
      </w:r>
    </w:p>
    <w:p w14:paraId="7CE2BBB8" w14:textId="77777777" w:rsidR="00EE64FA" w:rsidRDefault="00EE64FA">
      <w:pPr>
        <w:widowControl w:val="0"/>
        <w:spacing w:line="240" w:lineRule="auto"/>
        <w:rPr>
          <w:rFonts w:ascii="Oxygen" w:eastAsia="Oxygen" w:hAnsi="Oxygen" w:cs="Oxygen"/>
        </w:rPr>
      </w:pPr>
    </w:p>
    <w:p w14:paraId="21486A72" w14:textId="77777777" w:rsidR="00EE64FA" w:rsidRDefault="00000000">
      <w:pPr>
        <w:widowControl w:val="0"/>
        <w:spacing w:line="240" w:lineRule="auto"/>
        <w:rPr>
          <w:rFonts w:ascii="Oxygen" w:eastAsia="Oxygen" w:hAnsi="Oxygen" w:cs="Oxygen"/>
        </w:rPr>
      </w:pPr>
      <w:r>
        <w:rPr>
          <w:rFonts w:ascii="Oxygen" w:eastAsia="Oxygen" w:hAnsi="Oxygen" w:cs="Oxygen"/>
        </w:rPr>
        <w:t xml:space="preserve">It is the largest </w:t>
      </w:r>
      <w:proofErr w:type="gramStart"/>
      <w:r>
        <w:rPr>
          <w:rFonts w:ascii="Oxygen" w:eastAsia="Oxygen" w:hAnsi="Oxygen" w:cs="Oxygen"/>
        </w:rPr>
        <w:t>child care</w:t>
      </w:r>
      <w:proofErr w:type="gramEnd"/>
      <w:r>
        <w:rPr>
          <w:rFonts w:ascii="Oxygen" w:eastAsia="Oxygen" w:hAnsi="Oxygen" w:cs="Oxygen"/>
        </w:rPr>
        <w:t xml:space="preserve"> sector, typically serving children aged 4–12 years, ranging from Transitional Kindergarten (TK) through grade 5, and may also include middle school programming for older youth. This age range includes a significant portion of the child population, serving children before and after school as well as full-time during school vacation periods. It is estimated that between 30,000–80,000 individuals in California are engaged in caring for school-age children (primarily from elementary school) outside of school hours. As the Bay region typically represents 20% of the ECE/EDU sector workforce, it is estimated that approximately 6,000 individuals work in the publicly funded network of programs</w:t>
      </w:r>
    </w:p>
    <w:p w14:paraId="722860C4" w14:textId="77777777" w:rsidR="00EE64FA" w:rsidRDefault="00000000">
      <w:pPr>
        <w:widowControl w:val="0"/>
        <w:spacing w:line="240" w:lineRule="auto"/>
        <w:rPr>
          <w:rFonts w:ascii="Oxygen" w:eastAsia="Oxygen" w:hAnsi="Oxygen" w:cs="Oxygen"/>
          <w:vertAlign w:val="superscript"/>
        </w:rPr>
      </w:pPr>
      <w:r>
        <w:rPr>
          <w:rFonts w:ascii="Oxygen" w:eastAsia="Oxygen" w:hAnsi="Oxygen" w:cs="Oxygen"/>
        </w:rPr>
        <w:t>and 16,000 individuals work in related programs in the Bay region, totaling 22,000 individuals.”</w:t>
      </w:r>
    </w:p>
    <w:p w14:paraId="121538BD" w14:textId="77777777" w:rsidR="00EE64FA" w:rsidRDefault="00EE64FA">
      <w:pPr>
        <w:widowControl w:val="0"/>
        <w:spacing w:line="240" w:lineRule="auto"/>
        <w:rPr>
          <w:rFonts w:ascii="Oxygen" w:eastAsia="Oxygen" w:hAnsi="Oxygen" w:cs="Oxygen"/>
          <w:vertAlign w:val="superscript"/>
        </w:rPr>
      </w:pPr>
    </w:p>
    <w:p w14:paraId="532E761D" w14:textId="77777777" w:rsidR="00EE64FA" w:rsidRDefault="00000000">
      <w:pPr>
        <w:rPr>
          <w:rFonts w:ascii="Oxygen" w:eastAsia="Oxygen" w:hAnsi="Oxygen" w:cs="Oxygen"/>
          <w:b/>
        </w:rPr>
      </w:pPr>
      <w:r>
        <w:rPr>
          <w:rFonts w:ascii="Oxygen" w:eastAsia="Oxygen" w:hAnsi="Oxygen" w:cs="Oxygen"/>
          <w:b/>
        </w:rPr>
        <w:t xml:space="preserve">Special Education: </w:t>
      </w:r>
    </w:p>
    <w:p w14:paraId="38760D01" w14:textId="77777777" w:rsidR="00EE64FA" w:rsidRDefault="00000000">
      <w:pPr>
        <w:rPr>
          <w:rFonts w:ascii="Oxygen" w:eastAsia="Oxygen" w:hAnsi="Oxygen" w:cs="Oxygen"/>
        </w:rPr>
      </w:pPr>
      <w:r>
        <w:rPr>
          <w:rFonts w:ascii="Oxygen" w:eastAsia="Oxygen" w:hAnsi="Oxygen" w:cs="Oxygen"/>
        </w:rPr>
        <w:t xml:space="preserve">Special education has protracted shortages from </w:t>
      </w:r>
      <w:proofErr w:type="spellStart"/>
      <w:r>
        <w:rPr>
          <w:rFonts w:ascii="Oxygen" w:eastAsia="Oxygen" w:hAnsi="Oxygen" w:cs="Oxygen"/>
        </w:rPr>
        <w:t>entrylevel</w:t>
      </w:r>
      <w:proofErr w:type="spellEnd"/>
      <w:r>
        <w:rPr>
          <w:rFonts w:ascii="Oxygen" w:eastAsia="Oxygen" w:hAnsi="Oxygen" w:cs="Oxygen"/>
        </w:rPr>
        <w:t xml:space="preserve">, typically para educator positions through credentialed Special Ed teachers. On February 25th, 2025, SFUSD had 93 S10 openings for para educators who would work with children with disabilities based on IEP (Individualized Education Plan) mandates. In 2020, the Learning Policy Institute and Policy Analysis for California Education reported that: “California is in the midst of a severe special education teacher shortage that threatens the state’s ability to improve outcomes for students with disabilities.” </w:t>
      </w:r>
      <w:r>
        <w:rPr>
          <w:rFonts w:ascii="Oxygen" w:eastAsia="Oxygen" w:hAnsi="Oxygen" w:cs="Oxygen"/>
          <w:vertAlign w:val="superscript"/>
        </w:rPr>
        <w:footnoteReference w:id="2"/>
      </w:r>
      <w:r>
        <w:rPr>
          <w:rFonts w:ascii="Oxygen" w:eastAsia="Oxygen" w:hAnsi="Oxygen" w:cs="Oxygen"/>
        </w:rPr>
        <w:t xml:space="preserve"> They document an increase in teacher attrition, a decline in teacher preparation enrollments, and the need for more high retention pathways for future teachers. </w:t>
      </w:r>
    </w:p>
    <w:p w14:paraId="23DDAA5E" w14:textId="77777777" w:rsidR="00EE64FA" w:rsidRDefault="00EE64FA">
      <w:pPr>
        <w:rPr>
          <w:rFonts w:ascii="Oxygen" w:eastAsia="Oxygen" w:hAnsi="Oxygen" w:cs="Oxygen"/>
          <w:b/>
        </w:rPr>
      </w:pPr>
    </w:p>
    <w:p w14:paraId="09DDAB2C" w14:textId="77777777" w:rsidR="00EE64FA" w:rsidRDefault="00000000">
      <w:pPr>
        <w:rPr>
          <w:rFonts w:ascii="Oxygen" w:eastAsia="Oxygen" w:hAnsi="Oxygen" w:cs="Oxygen"/>
          <w:b/>
        </w:rPr>
      </w:pPr>
      <w:r>
        <w:rPr>
          <w:rFonts w:ascii="Oxygen" w:eastAsia="Oxygen" w:hAnsi="Oxygen" w:cs="Oxygen"/>
          <w:b/>
        </w:rPr>
        <w:t xml:space="preserve">Advisory Committee: </w:t>
      </w:r>
    </w:p>
    <w:p w14:paraId="17FC745A" w14:textId="77777777" w:rsidR="00EE64FA" w:rsidRDefault="00000000">
      <w:pPr>
        <w:rPr>
          <w:rFonts w:ascii="Oxygen" w:eastAsia="Oxygen" w:hAnsi="Oxygen" w:cs="Oxygen"/>
        </w:rPr>
      </w:pPr>
      <w:r>
        <w:rPr>
          <w:rFonts w:ascii="Oxygen" w:eastAsia="Oxygen" w:hAnsi="Oxygen" w:cs="Oxygen"/>
        </w:rPr>
        <w:t xml:space="preserve">Our Advisory Committee has identified these continuing and exacerbated labor needs </w:t>
      </w:r>
      <w:proofErr w:type="gramStart"/>
      <w:r>
        <w:rPr>
          <w:rFonts w:ascii="Oxygen" w:eastAsia="Oxygen" w:hAnsi="Oxygen" w:cs="Oxygen"/>
        </w:rPr>
        <w:t>and  in</w:t>
      </w:r>
      <w:proofErr w:type="gramEnd"/>
      <w:r>
        <w:rPr>
          <w:rFonts w:ascii="Oxygen" w:eastAsia="Oxygen" w:hAnsi="Oxygen" w:cs="Oxygen"/>
        </w:rPr>
        <w:t xml:space="preserve"> April 2025 proposed the development and refinement of these pathways to our AA-T Degree in CAD, as per the submitted minutes.</w:t>
      </w:r>
    </w:p>
    <w:p w14:paraId="4B087178" w14:textId="77777777" w:rsidR="00EE64FA" w:rsidRDefault="00EE64FA">
      <w:pPr>
        <w:rPr>
          <w:rFonts w:ascii="Oxygen" w:eastAsia="Oxygen" w:hAnsi="Oxygen" w:cs="Oxygen"/>
        </w:rPr>
      </w:pPr>
    </w:p>
    <w:p w14:paraId="1DF5DB18" w14:textId="77777777" w:rsidR="00EE64FA" w:rsidRDefault="00000000">
      <w:pPr>
        <w:rPr>
          <w:rFonts w:ascii="Oxygen" w:eastAsia="Oxygen" w:hAnsi="Oxygen" w:cs="Oxygen"/>
          <w:b/>
        </w:rPr>
      </w:pPr>
      <w:r>
        <w:rPr>
          <w:rFonts w:ascii="Oxygen" w:eastAsia="Oxygen" w:hAnsi="Oxygen" w:cs="Oxygen"/>
          <w:b/>
        </w:rPr>
        <w:lastRenderedPageBreak/>
        <w:t xml:space="preserve">Conclusion: </w:t>
      </w:r>
    </w:p>
    <w:p w14:paraId="7BE2DAAB" w14:textId="77777777" w:rsidR="00EE64FA" w:rsidRDefault="00000000">
      <w:pPr>
        <w:rPr>
          <w:rFonts w:ascii="Oxygen" w:eastAsia="Oxygen" w:hAnsi="Oxygen" w:cs="Oxygen"/>
        </w:rPr>
      </w:pPr>
      <w:r>
        <w:rPr>
          <w:rFonts w:ascii="Oxygen" w:eastAsia="Oxygen" w:hAnsi="Oxygen" w:cs="Oxygen"/>
        </w:rPr>
        <w:t xml:space="preserve">This Certificate of Achievement, the first on a series of two certificates on </w:t>
      </w:r>
      <w:proofErr w:type="spellStart"/>
      <w:r>
        <w:rPr>
          <w:rFonts w:ascii="Oxygen" w:eastAsia="Oxygen" w:hAnsi="Oxygen" w:cs="Oxygen"/>
        </w:rPr>
        <w:t>teh</w:t>
      </w:r>
      <w:proofErr w:type="spellEnd"/>
      <w:r>
        <w:rPr>
          <w:rFonts w:ascii="Oxygen" w:eastAsia="Oxygen" w:hAnsi="Oxygen" w:cs="Oxygen"/>
        </w:rPr>
        <w:t xml:space="preserve"> way to the AA-T in Child an Adolescent Development, creates an early point of achievement for students along their path, and builds on existing and emerging supportive pathways for our students from SFUSD Dual Enrollment students to youth workers in the Beacon Apprenticeships, to the SFUSD </w:t>
      </w:r>
      <w:proofErr w:type="spellStart"/>
      <w:r>
        <w:rPr>
          <w:rFonts w:ascii="Oxygen" w:eastAsia="Oxygen" w:hAnsi="Oxygen" w:cs="Oxygen"/>
        </w:rPr>
        <w:t>Paraeduator</w:t>
      </w:r>
      <w:proofErr w:type="spellEnd"/>
      <w:r>
        <w:rPr>
          <w:rFonts w:ascii="Oxygen" w:eastAsia="Oxygen" w:hAnsi="Oxygen" w:cs="Oxygen"/>
        </w:rPr>
        <w:t xml:space="preserve"> Apprentices in the SF Educators Rising Program.</w:t>
      </w:r>
    </w:p>
    <w:p w14:paraId="48EBBFBE" w14:textId="77777777" w:rsidR="00EE64FA" w:rsidRDefault="00EE64FA">
      <w:pPr>
        <w:rPr>
          <w:rFonts w:ascii="Oxygen" w:eastAsia="Oxygen" w:hAnsi="Oxygen" w:cs="Oxygen"/>
          <w:sz w:val="20"/>
          <w:szCs w:val="20"/>
        </w:rPr>
      </w:pPr>
    </w:p>
    <w:sectPr w:rsidR="00EE64FA">
      <w:type w:val="continuous"/>
      <w:pgSz w:w="12240" w:h="15840"/>
      <w:pgMar w:top="863" w:right="1440" w:bottom="863"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4F344D" w14:textId="77777777" w:rsidR="008A0100" w:rsidRDefault="008A0100">
      <w:pPr>
        <w:spacing w:line="240" w:lineRule="auto"/>
      </w:pPr>
      <w:r>
        <w:separator/>
      </w:r>
    </w:p>
  </w:endnote>
  <w:endnote w:type="continuationSeparator" w:id="0">
    <w:p w14:paraId="3035EFB8" w14:textId="77777777" w:rsidR="008A0100" w:rsidRDefault="008A01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7739E538-4CED-D848-8DD8-CA2FC2F418AF}"/>
  </w:font>
  <w:font w:name="Arial">
    <w:panose1 w:val="020B0604020202020204"/>
    <w:charset w:val="00"/>
    <w:family w:val="swiss"/>
    <w:pitch w:val="variable"/>
    <w:sig w:usb0="E0002AFF" w:usb1="C0007843" w:usb2="00000009" w:usb3="00000000" w:csb0="000001FF" w:csb1="00000000"/>
    <w:embedRegular r:id="rId2" w:fontKey="{31C73E60-9E68-964E-8F8D-E8C3B7016F48}"/>
    <w:embedItalic r:id="rId3" w:fontKey="{A63880C7-5BFF-9A4D-A888-8EFF194F6E83}"/>
  </w:font>
  <w:font w:name="Oxygen">
    <w:panose1 w:val="02000503000000000000"/>
    <w:charset w:val="4D"/>
    <w:family w:val="auto"/>
    <w:pitch w:val="variable"/>
    <w:sig w:usb0="A00000EF" w:usb1="4000204B" w:usb2="00000000" w:usb3="00000000" w:csb0="00000093" w:csb1="00000000"/>
    <w:embedRegular r:id="rId4" w:fontKey="{55657464-45B0-0741-895D-BC7DF59863AA}"/>
    <w:embedBold r:id="rId5" w:fontKey="{BD4C15A4-B38A-924A-9317-F705B83B6EAB}"/>
    <w:embedItalic r:id="rId6" w:fontKey="{0433B675-3578-7146-B85F-220DDFB4804B}"/>
    <w:embedBoldItalic r:id="rId7" w:fontKey="{0B087648-37EC-5B4B-9952-1AFE96B35913}"/>
  </w:font>
  <w:font w:name="Calibri">
    <w:panose1 w:val="020F0502020204030204"/>
    <w:charset w:val="00"/>
    <w:family w:val="swiss"/>
    <w:pitch w:val="variable"/>
    <w:sig w:usb0="E4002EFF" w:usb1="C200247B" w:usb2="00000009" w:usb3="00000000" w:csb0="000001FF" w:csb1="00000000"/>
    <w:embedRegular r:id="rId8" w:fontKey="{40C8FF13-6CB0-524F-9C6C-E9335E826536}"/>
  </w:font>
  <w:font w:name="Cambria">
    <w:panose1 w:val="02040503050406030204"/>
    <w:charset w:val="00"/>
    <w:family w:val="roman"/>
    <w:pitch w:val="variable"/>
    <w:sig w:usb0="E00006FF" w:usb1="420024FF" w:usb2="02000000" w:usb3="00000000" w:csb0="0000019F" w:csb1="00000000"/>
    <w:embedRegular r:id="rId9" w:fontKey="{169EB55D-98E1-4E45-9381-FEE56A4035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092BA" w14:textId="77777777" w:rsidR="00A55CBC" w:rsidRDefault="00A55C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49A3DF" w14:textId="77777777" w:rsidR="00A55CBC" w:rsidRDefault="00A55C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9AE0FB" w14:textId="77777777" w:rsidR="00A55CBC" w:rsidRDefault="00A55C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17AC61" w14:textId="77777777" w:rsidR="008A0100" w:rsidRDefault="008A0100">
      <w:pPr>
        <w:spacing w:line="240" w:lineRule="auto"/>
      </w:pPr>
      <w:r>
        <w:separator/>
      </w:r>
    </w:p>
  </w:footnote>
  <w:footnote w:type="continuationSeparator" w:id="0">
    <w:p w14:paraId="6D05C779" w14:textId="77777777" w:rsidR="008A0100" w:rsidRDefault="008A0100">
      <w:pPr>
        <w:spacing w:line="240" w:lineRule="auto"/>
      </w:pPr>
      <w:r>
        <w:continuationSeparator/>
      </w:r>
    </w:p>
  </w:footnote>
  <w:footnote w:id="1">
    <w:p w14:paraId="04EA022F" w14:textId="77777777" w:rsidR="00EE64FA" w:rsidRDefault="00000000">
      <w:pPr>
        <w:spacing w:line="240" w:lineRule="auto"/>
        <w:rPr>
          <w:sz w:val="20"/>
          <w:szCs w:val="20"/>
        </w:rPr>
      </w:pPr>
      <w:r>
        <w:rPr>
          <w:vertAlign w:val="superscript"/>
        </w:rPr>
        <w:footnoteRef/>
      </w:r>
      <w:r>
        <w:rPr>
          <w:sz w:val="20"/>
          <w:szCs w:val="20"/>
        </w:rPr>
        <w:t xml:space="preserve"> </w:t>
      </w:r>
      <w:r>
        <w:rPr>
          <w:rFonts w:ascii="Oxygen" w:eastAsia="Oxygen" w:hAnsi="Oxygen" w:cs="Oxygen"/>
          <w:sz w:val="20"/>
          <w:szCs w:val="20"/>
        </w:rPr>
        <w:t xml:space="preserve">Closing the Skills Gap: Creating WorkforceDevelopment Programs </w:t>
      </w:r>
      <w:r>
        <w:rPr>
          <w:rFonts w:ascii="Oxygen" w:eastAsia="Oxygen" w:hAnsi="Oxygen" w:cs="Oxygen"/>
        </w:rPr>
        <w:t xml:space="preserve">That Work for </w:t>
      </w:r>
      <w:proofErr w:type="gramStart"/>
      <w:r>
        <w:rPr>
          <w:rFonts w:ascii="Oxygen" w:eastAsia="Oxygen" w:hAnsi="Oxygen" w:cs="Oxygen"/>
        </w:rPr>
        <w:t>Everyone ”</w:t>
      </w:r>
      <w:proofErr w:type="gramEnd"/>
      <w:hyperlink r:id="rId1">
        <w:r>
          <w:rPr>
            <w:rFonts w:ascii="Oxygen" w:eastAsia="Oxygen" w:hAnsi="Oxygen" w:cs="Oxygen"/>
            <w:u w:val="single"/>
          </w:rPr>
          <w:t>https://www.voced.edu.au/content/ngv%3A76385</w:t>
        </w:r>
      </w:hyperlink>
      <w:r>
        <w:rPr>
          <w:rFonts w:ascii="Oxygen" w:eastAsia="Oxygen" w:hAnsi="Oxygen" w:cs="Oxygen"/>
          <w:b/>
        </w:rPr>
        <w:t xml:space="preserve">. </w:t>
      </w:r>
    </w:p>
  </w:footnote>
  <w:footnote w:id="2">
    <w:p w14:paraId="20628AFC" w14:textId="77777777" w:rsidR="00EE64FA" w:rsidRDefault="00000000">
      <w:pPr>
        <w:spacing w:line="240" w:lineRule="auto"/>
        <w:rPr>
          <w:sz w:val="20"/>
          <w:szCs w:val="20"/>
        </w:rPr>
      </w:pPr>
      <w:r>
        <w:rPr>
          <w:vertAlign w:val="superscript"/>
        </w:rPr>
        <w:footnoteRef/>
      </w:r>
      <w:r>
        <w:rPr>
          <w:sz w:val="20"/>
          <w:szCs w:val="20"/>
        </w:rPr>
        <w:t xml:space="preserve"> Ondrasek, N and all. 2022. </w:t>
      </w:r>
      <w:r>
        <w:rPr>
          <w:i/>
          <w:sz w:val="20"/>
          <w:szCs w:val="20"/>
        </w:rPr>
        <w:t>California’s Special Education Teacher Shortage</w:t>
      </w:r>
      <w:r>
        <w:rPr>
          <w:sz w:val="20"/>
          <w:szCs w:val="20"/>
        </w:rPr>
        <w:t>. Learning Policy Institute and Policy Analysis for California Education.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F8B3E" w14:textId="77777777" w:rsidR="00A55CBC" w:rsidRDefault="00A55C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914B39" w14:textId="77777777" w:rsidR="00A55CBC" w:rsidRDefault="00A55C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E8CF9D" w14:textId="77777777" w:rsidR="00A55CBC" w:rsidRDefault="00A55C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2A6657"/>
    <w:multiLevelType w:val="multilevel"/>
    <w:tmpl w:val="D10A29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9E4462B"/>
    <w:multiLevelType w:val="multilevel"/>
    <w:tmpl w:val="3CB8D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FFC2286"/>
    <w:multiLevelType w:val="multilevel"/>
    <w:tmpl w:val="4F444D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0A60F5D"/>
    <w:multiLevelType w:val="multilevel"/>
    <w:tmpl w:val="1480B8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649526D"/>
    <w:multiLevelType w:val="multilevel"/>
    <w:tmpl w:val="EB5CAC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B1312DD"/>
    <w:multiLevelType w:val="multilevel"/>
    <w:tmpl w:val="DE24A9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97806FB"/>
    <w:multiLevelType w:val="multilevel"/>
    <w:tmpl w:val="F95CD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A636402"/>
    <w:multiLevelType w:val="multilevel"/>
    <w:tmpl w:val="E772C5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1024614"/>
    <w:multiLevelType w:val="multilevel"/>
    <w:tmpl w:val="4ABEA9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49567D7"/>
    <w:multiLevelType w:val="multilevel"/>
    <w:tmpl w:val="FE443A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561778A"/>
    <w:multiLevelType w:val="multilevel"/>
    <w:tmpl w:val="544EB7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4F821D7"/>
    <w:multiLevelType w:val="multilevel"/>
    <w:tmpl w:val="B532BB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23630975">
    <w:abstractNumId w:val="6"/>
  </w:num>
  <w:num w:numId="2" w16cid:durableId="1522161067">
    <w:abstractNumId w:val="0"/>
  </w:num>
  <w:num w:numId="3" w16cid:durableId="1292978774">
    <w:abstractNumId w:val="5"/>
  </w:num>
  <w:num w:numId="4" w16cid:durableId="1023895511">
    <w:abstractNumId w:val="3"/>
  </w:num>
  <w:num w:numId="5" w16cid:durableId="98063763">
    <w:abstractNumId w:val="9"/>
  </w:num>
  <w:num w:numId="6" w16cid:durableId="1638997263">
    <w:abstractNumId w:val="11"/>
  </w:num>
  <w:num w:numId="7" w16cid:durableId="1800150354">
    <w:abstractNumId w:val="8"/>
  </w:num>
  <w:num w:numId="8" w16cid:durableId="1079912954">
    <w:abstractNumId w:val="4"/>
  </w:num>
  <w:num w:numId="9" w16cid:durableId="1943998656">
    <w:abstractNumId w:val="7"/>
  </w:num>
  <w:num w:numId="10" w16cid:durableId="928778693">
    <w:abstractNumId w:val="10"/>
  </w:num>
  <w:num w:numId="11" w16cid:durableId="1135370353">
    <w:abstractNumId w:val="2"/>
  </w:num>
  <w:num w:numId="12" w16cid:durableId="12228670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4FA"/>
    <w:rsid w:val="003C3731"/>
    <w:rsid w:val="008A0100"/>
    <w:rsid w:val="00A55CBC"/>
    <w:rsid w:val="00EE64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D3D050"/>
  <w15:docId w15:val="{E2EDA99C-48B1-7A4F-92AF-D859CB959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paragraph" w:styleId="Header">
    <w:name w:val="header"/>
    <w:basedOn w:val="Normal"/>
    <w:link w:val="HeaderChar"/>
    <w:uiPriority w:val="99"/>
    <w:unhideWhenUsed/>
    <w:rsid w:val="00A55CBC"/>
    <w:pPr>
      <w:tabs>
        <w:tab w:val="center" w:pos="4680"/>
        <w:tab w:val="right" w:pos="9360"/>
      </w:tabs>
      <w:spacing w:line="240" w:lineRule="auto"/>
    </w:pPr>
  </w:style>
  <w:style w:type="character" w:customStyle="1" w:styleId="HeaderChar">
    <w:name w:val="Header Char"/>
    <w:basedOn w:val="DefaultParagraphFont"/>
    <w:link w:val="Header"/>
    <w:uiPriority w:val="99"/>
    <w:rsid w:val="00A55CBC"/>
  </w:style>
  <w:style w:type="paragraph" w:styleId="Footer">
    <w:name w:val="footer"/>
    <w:basedOn w:val="Normal"/>
    <w:link w:val="FooterChar"/>
    <w:uiPriority w:val="99"/>
    <w:unhideWhenUsed/>
    <w:rsid w:val="00A55CBC"/>
    <w:pPr>
      <w:tabs>
        <w:tab w:val="center" w:pos="4680"/>
        <w:tab w:val="right" w:pos="9360"/>
      </w:tabs>
      <w:spacing w:line="240" w:lineRule="auto"/>
    </w:pPr>
  </w:style>
  <w:style w:type="character" w:customStyle="1" w:styleId="FooterChar">
    <w:name w:val="Footer Char"/>
    <w:basedOn w:val="DefaultParagraphFont"/>
    <w:link w:val="Footer"/>
    <w:uiPriority w:val="99"/>
    <w:rsid w:val="00A55C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voced.edu.au/content/ngv%3A7638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8hN8RRl7wGqq7uVsPODX6kFMlA==">CgMxLjAaHwoBMBIaChgICVIUChJ0YWJsZS5qMTF0eXA4bjAxNXIaHwoBMRIaChgICVIUChJ0YWJsZS43Z2NkaGxnZ3RkMnYyDmgubndyend5bDU1cnBzOAByITFjS0VDaUF6UmRMcXNEZi12LVlPY1g5aVBKZXpZVFM1MQ==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1864</Words>
  <Characters>10625</Characters>
  <Application>Microsoft Office Word</Application>
  <DocSecurity>0</DocSecurity>
  <Lines>88</Lines>
  <Paragraphs>24</Paragraphs>
  <ScaleCrop>false</ScaleCrop>
  <Company/>
  <LinksUpToDate>false</LinksUpToDate>
  <CharactersWithSpaces>12465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Tracy Burt</cp:lastModifiedBy>
  <cp:revision>2</cp:revision>
  <dcterms:created xsi:type="dcterms:W3CDTF">2025-09-03T21:43:00Z</dcterms:created>
  <dcterms:modified xsi:type="dcterms:W3CDTF">2025-09-03T21:44:00Z</dcterms:modified>
</cp:coreProperties>
</file>