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3C073" w14:textId="697617D8" w:rsidR="00BF7A4C" w:rsidRPr="004C4B24" w:rsidRDefault="0039201B" w:rsidP="000B5BB5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June </w:t>
      </w:r>
      <w:r w:rsidR="002D7585">
        <w:rPr>
          <w:color w:val="auto"/>
          <w:sz w:val="24"/>
          <w:szCs w:val="24"/>
        </w:rPr>
        <w:t>13</w:t>
      </w:r>
      <w:r w:rsidR="00813793">
        <w:rPr>
          <w:color w:val="auto"/>
          <w:sz w:val="24"/>
          <w:szCs w:val="24"/>
        </w:rPr>
        <w:t>, 2024</w:t>
      </w:r>
    </w:p>
    <w:p w14:paraId="462AE5CD" w14:textId="4CCC2003" w:rsidR="00BF7A4C" w:rsidRDefault="00BF7A4C" w:rsidP="000B5BB5">
      <w:pPr>
        <w:rPr>
          <w:color w:val="auto"/>
          <w:sz w:val="24"/>
          <w:szCs w:val="24"/>
        </w:rPr>
      </w:pPr>
    </w:p>
    <w:p w14:paraId="1F578B1F" w14:textId="77777777" w:rsidR="004A4B7D" w:rsidRDefault="004A4B7D" w:rsidP="004A4B7D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President Seher Awan</w:t>
      </w:r>
    </w:p>
    <w:p w14:paraId="7C80E140" w14:textId="77777777" w:rsidR="004A4B7D" w:rsidRDefault="004A4B7D" w:rsidP="004A4B7D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Mission College</w:t>
      </w:r>
    </w:p>
    <w:p w14:paraId="774E4EE8" w14:textId="77777777" w:rsidR="004A4B7D" w:rsidRDefault="004A4B7D" w:rsidP="004A4B7D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3000 Mission College Blvd.</w:t>
      </w:r>
    </w:p>
    <w:p w14:paraId="12360176" w14:textId="77777777" w:rsidR="004A4B7D" w:rsidRDefault="004A4B7D" w:rsidP="004A4B7D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Santa Clara, CA  95054</w:t>
      </w:r>
    </w:p>
    <w:p w14:paraId="34DB1592" w14:textId="77777777" w:rsidR="008059BC" w:rsidRDefault="008059BC" w:rsidP="002E6C9A">
      <w:pPr>
        <w:spacing w:line="240" w:lineRule="auto"/>
        <w:rPr>
          <w:color w:val="auto"/>
          <w:sz w:val="24"/>
          <w:szCs w:val="24"/>
        </w:rPr>
      </w:pPr>
    </w:p>
    <w:p w14:paraId="284E8C7E" w14:textId="70962480" w:rsidR="002E6C9A" w:rsidRPr="004C4B24" w:rsidRDefault="002E6C9A" w:rsidP="002E6C9A">
      <w:pPr>
        <w:spacing w:line="240" w:lineRule="auto"/>
        <w:rPr>
          <w:color w:val="auto"/>
          <w:sz w:val="24"/>
          <w:szCs w:val="24"/>
        </w:rPr>
      </w:pPr>
      <w:r w:rsidRPr="004C4B24">
        <w:rPr>
          <w:color w:val="auto"/>
          <w:sz w:val="24"/>
          <w:szCs w:val="24"/>
        </w:rPr>
        <w:t xml:space="preserve">Dear </w:t>
      </w:r>
      <w:r w:rsidR="008059BC" w:rsidRPr="008059BC">
        <w:rPr>
          <w:color w:val="auto"/>
          <w:sz w:val="24"/>
          <w:szCs w:val="24"/>
        </w:rPr>
        <w:t>President</w:t>
      </w:r>
      <w:r w:rsidR="00C30CE8">
        <w:rPr>
          <w:color w:val="auto"/>
          <w:sz w:val="24"/>
          <w:szCs w:val="24"/>
        </w:rPr>
        <w:t xml:space="preserve"> </w:t>
      </w:r>
      <w:r w:rsidR="004A4B7D">
        <w:rPr>
          <w:color w:val="auto"/>
          <w:sz w:val="24"/>
          <w:szCs w:val="24"/>
        </w:rPr>
        <w:t xml:space="preserve">Awan, </w:t>
      </w:r>
    </w:p>
    <w:p w14:paraId="687086C0" w14:textId="77777777" w:rsidR="002E6C9A" w:rsidRPr="004C4B24" w:rsidRDefault="002E6C9A" w:rsidP="002E6C9A">
      <w:pPr>
        <w:spacing w:line="240" w:lineRule="auto"/>
        <w:rPr>
          <w:color w:val="auto"/>
          <w:sz w:val="24"/>
          <w:szCs w:val="24"/>
        </w:rPr>
      </w:pPr>
    </w:p>
    <w:p w14:paraId="3FEE70CE" w14:textId="11C18798" w:rsidR="002E6C9A" w:rsidRPr="004A4B7D" w:rsidRDefault="002E6C9A" w:rsidP="002E6C9A">
      <w:pPr>
        <w:spacing w:line="240" w:lineRule="auto"/>
        <w:rPr>
          <w:rFonts w:cs="Calibri"/>
          <w:color w:val="auto"/>
          <w:sz w:val="24"/>
          <w:szCs w:val="24"/>
        </w:rPr>
      </w:pPr>
      <w:r w:rsidRPr="004A4B7D">
        <w:rPr>
          <w:color w:val="auto"/>
          <w:sz w:val="24"/>
          <w:szCs w:val="24"/>
        </w:rPr>
        <w:t xml:space="preserve">The California Community Colleges Chancellor’s Office (CCCCO) recently concluded the cycle </w:t>
      </w:r>
      <w:r w:rsidR="00813793" w:rsidRPr="004A4B7D">
        <w:rPr>
          <w:color w:val="auto"/>
          <w:sz w:val="24"/>
          <w:szCs w:val="24"/>
        </w:rPr>
        <w:t>four</w:t>
      </w:r>
      <w:r w:rsidR="00BC2CDA" w:rsidRPr="004A4B7D">
        <w:rPr>
          <w:color w:val="auto"/>
          <w:sz w:val="24"/>
          <w:szCs w:val="24"/>
        </w:rPr>
        <w:t xml:space="preserve"> </w:t>
      </w:r>
      <w:r w:rsidRPr="004A4B7D">
        <w:rPr>
          <w:color w:val="auto"/>
          <w:sz w:val="24"/>
          <w:szCs w:val="24"/>
        </w:rPr>
        <w:t xml:space="preserve">baccalaureate degree program (BDP) application </w:t>
      </w:r>
      <w:r w:rsidR="00404798" w:rsidRPr="004A4B7D">
        <w:rPr>
          <w:color w:val="auto"/>
          <w:sz w:val="24"/>
          <w:szCs w:val="24"/>
        </w:rPr>
        <w:t xml:space="preserve">program compliance and quality </w:t>
      </w:r>
      <w:r w:rsidRPr="004A4B7D">
        <w:rPr>
          <w:color w:val="auto"/>
          <w:sz w:val="24"/>
          <w:szCs w:val="24"/>
        </w:rPr>
        <w:t xml:space="preserve">review process (see the scoring rubric for further details). </w:t>
      </w:r>
      <w:r w:rsidRPr="004A4B7D">
        <w:rPr>
          <w:rFonts w:cs="Calibri"/>
          <w:color w:val="auto"/>
          <w:sz w:val="24"/>
          <w:szCs w:val="24"/>
        </w:rPr>
        <w:t xml:space="preserve">The CCCCO is pleased to announce that </w:t>
      </w:r>
      <w:r w:rsidR="004A4B7D" w:rsidRPr="004A4B7D">
        <w:rPr>
          <w:rFonts w:cs="Calibri"/>
          <w:color w:val="auto"/>
          <w:sz w:val="24"/>
          <w:szCs w:val="24"/>
        </w:rPr>
        <w:t xml:space="preserve">Mission </w:t>
      </w:r>
      <w:r w:rsidR="001970E7" w:rsidRPr="004A4B7D">
        <w:rPr>
          <w:rFonts w:cs="Calibri"/>
          <w:color w:val="auto"/>
          <w:sz w:val="24"/>
          <w:szCs w:val="24"/>
        </w:rPr>
        <w:t>College</w:t>
      </w:r>
      <w:r w:rsidR="004C4B24" w:rsidRPr="004A4B7D">
        <w:rPr>
          <w:rFonts w:cs="Calibri"/>
          <w:color w:val="000000" w:themeColor="text1"/>
          <w:sz w:val="24"/>
          <w:szCs w:val="24"/>
        </w:rPr>
        <w:t>’s</w:t>
      </w:r>
      <w:r w:rsidRPr="004A4B7D">
        <w:rPr>
          <w:rFonts w:cs="Calibri"/>
          <w:color w:val="000000" w:themeColor="text1"/>
          <w:sz w:val="24"/>
          <w:szCs w:val="24"/>
        </w:rPr>
        <w:t xml:space="preserve"> proposed BDP in</w:t>
      </w:r>
      <w:r w:rsidR="0020075F" w:rsidRPr="004A4B7D">
        <w:rPr>
          <w:color w:val="000000" w:themeColor="text1"/>
          <w:sz w:val="24"/>
          <w:szCs w:val="24"/>
        </w:rPr>
        <w:t xml:space="preserve"> </w:t>
      </w:r>
      <w:r w:rsidR="004A4B7D" w:rsidRPr="004A4B7D">
        <w:rPr>
          <w:color w:val="000000" w:themeColor="text1"/>
          <w:sz w:val="24"/>
          <w:szCs w:val="24"/>
        </w:rPr>
        <w:t xml:space="preserve">Emergency Services Administration </w:t>
      </w:r>
      <w:r w:rsidRPr="004A4B7D">
        <w:rPr>
          <w:rFonts w:cs="Calibri"/>
          <w:color w:val="auto"/>
          <w:sz w:val="24"/>
          <w:szCs w:val="24"/>
        </w:rPr>
        <w:t xml:space="preserve">has been granted </w:t>
      </w:r>
      <w:r w:rsidRPr="004A4B7D">
        <w:rPr>
          <w:rFonts w:cs="Calibri"/>
          <w:b/>
          <w:bCs/>
          <w:color w:val="auto"/>
          <w:sz w:val="24"/>
          <w:szCs w:val="24"/>
        </w:rPr>
        <w:t xml:space="preserve">provisional approval </w:t>
      </w:r>
      <w:r w:rsidRPr="004A4B7D">
        <w:rPr>
          <w:rFonts w:cs="Calibri"/>
          <w:color w:val="auto"/>
          <w:sz w:val="24"/>
          <w:szCs w:val="24"/>
        </w:rPr>
        <w:t>status.</w:t>
      </w:r>
    </w:p>
    <w:p w14:paraId="396A6EBF" w14:textId="77777777" w:rsidR="002E6C9A" w:rsidRPr="004C4B24" w:rsidRDefault="002E6C9A" w:rsidP="002E6C9A">
      <w:pPr>
        <w:spacing w:line="240" w:lineRule="auto"/>
        <w:rPr>
          <w:rFonts w:cs="Calibri"/>
          <w:color w:val="auto"/>
          <w:sz w:val="24"/>
          <w:szCs w:val="24"/>
        </w:rPr>
      </w:pPr>
    </w:p>
    <w:p w14:paraId="43275C0B" w14:textId="0C6B5771" w:rsidR="002E6C9A" w:rsidRPr="00E666A0" w:rsidRDefault="002E6C9A" w:rsidP="002E6C9A">
      <w:pPr>
        <w:spacing w:line="240" w:lineRule="auto"/>
        <w:rPr>
          <w:color w:val="auto"/>
          <w:sz w:val="24"/>
          <w:szCs w:val="24"/>
        </w:rPr>
      </w:pPr>
      <w:r w:rsidRPr="00E666A0">
        <w:rPr>
          <w:color w:val="auto"/>
          <w:sz w:val="24"/>
          <w:szCs w:val="24"/>
        </w:rPr>
        <w:t xml:space="preserve">A program is provisionally approved based on the criteria listed below: </w:t>
      </w:r>
    </w:p>
    <w:p w14:paraId="5802F6D9" w14:textId="77777777" w:rsidR="002E6C9A" w:rsidRPr="00E666A0" w:rsidRDefault="002E6C9A" w:rsidP="002E6C9A">
      <w:pPr>
        <w:spacing w:line="240" w:lineRule="auto"/>
        <w:rPr>
          <w:color w:val="auto"/>
          <w:sz w:val="24"/>
          <w:szCs w:val="24"/>
        </w:rPr>
      </w:pPr>
    </w:p>
    <w:p w14:paraId="04C4CF68" w14:textId="4A291EA7" w:rsidR="002E6C9A" w:rsidRPr="00E666A0" w:rsidRDefault="002E6C9A" w:rsidP="002E6C9A">
      <w:pPr>
        <w:pStyle w:val="ListParagraph"/>
        <w:numPr>
          <w:ilvl w:val="0"/>
          <w:numId w:val="3"/>
        </w:numPr>
        <w:spacing w:after="0" w:line="240" w:lineRule="auto"/>
        <w:rPr>
          <w:rFonts w:ascii="Source Sans Pro" w:hAnsi="Source Sans Pro"/>
          <w:sz w:val="24"/>
          <w:szCs w:val="24"/>
        </w:rPr>
      </w:pPr>
      <w:r w:rsidRPr="00E666A0">
        <w:rPr>
          <w:rFonts w:ascii="Source Sans Pro" w:hAnsi="Source Sans Pro"/>
          <w:sz w:val="24"/>
          <w:szCs w:val="24"/>
          <w:u w:val="single"/>
        </w:rPr>
        <w:t>Accrediting Commission for Community and Junior Colleges (ACCJC) Approval</w:t>
      </w:r>
      <w:r w:rsidRPr="00E666A0">
        <w:rPr>
          <w:rFonts w:ascii="Source Sans Pro" w:hAnsi="Source Sans Pro"/>
          <w:sz w:val="24"/>
          <w:szCs w:val="24"/>
        </w:rPr>
        <w:t>: Your proposed program is pending ACCJC approval</w:t>
      </w:r>
      <w:r w:rsidR="003105FF">
        <w:rPr>
          <w:rFonts w:ascii="Source Sans Pro" w:hAnsi="Source Sans Pro"/>
          <w:sz w:val="24"/>
          <w:szCs w:val="24"/>
        </w:rPr>
        <w:t>.</w:t>
      </w:r>
    </w:p>
    <w:p w14:paraId="0D5583D4" w14:textId="77777777" w:rsidR="002E6C9A" w:rsidRPr="00E666A0" w:rsidRDefault="002E6C9A" w:rsidP="002E6C9A">
      <w:pPr>
        <w:pStyle w:val="ListParagraph"/>
        <w:numPr>
          <w:ilvl w:val="0"/>
          <w:numId w:val="3"/>
        </w:numPr>
        <w:spacing w:after="0" w:line="240" w:lineRule="auto"/>
        <w:rPr>
          <w:rFonts w:ascii="Source Sans Pro" w:hAnsi="Source Sans Pro"/>
          <w:sz w:val="24"/>
          <w:szCs w:val="24"/>
        </w:rPr>
      </w:pPr>
      <w:r w:rsidRPr="00E666A0">
        <w:rPr>
          <w:rFonts w:ascii="Source Sans Pro" w:hAnsi="Source Sans Pro"/>
          <w:sz w:val="24"/>
          <w:szCs w:val="24"/>
          <w:u w:val="single"/>
        </w:rPr>
        <w:t>Program Quality Review</w:t>
      </w:r>
      <w:r w:rsidRPr="00E666A0">
        <w:rPr>
          <w:rFonts w:ascii="Source Sans Pro" w:hAnsi="Source Sans Pro"/>
          <w:sz w:val="24"/>
          <w:szCs w:val="24"/>
        </w:rPr>
        <w:t>: Your college has passed the CCCCO program quality review, including legislated requirements.</w:t>
      </w:r>
    </w:p>
    <w:p w14:paraId="24AF1497" w14:textId="375AC173" w:rsidR="002E6C9A" w:rsidRPr="00E666A0" w:rsidRDefault="002924F3" w:rsidP="002E6C9A">
      <w:pPr>
        <w:pStyle w:val="ListParagraph"/>
        <w:numPr>
          <w:ilvl w:val="0"/>
          <w:numId w:val="3"/>
        </w:numPr>
        <w:spacing w:after="0" w:line="240" w:lineRule="auto"/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  <w:u w:val="single"/>
        </w:rPr>
        <w:t>Program Duplication Review</w:t>
      </w:r>
      <w:r w:rsidR="002E6C9A" w:rsidRPr="00E666A0">
        <w:rPr>
          <w:rFonts w:ascii="Source Sans Pro" w:hAnsi="Source Sans Pro"/>
          <w:sz w:val="24"/>
          <w:szCs w:val="24"/>
        </w:rPr>
        <w:t xml:space="preserve">: Your program </w:t>
      </w:r>
      <w:r w:rsidR="006D2740" w:rsidRPr="00E666A0">
        <w:rPr>
          <w:rFonts w:ascii="Source Sans Pro" w:hAnsi="Source Sans Pro"/>
          <w:sz w:val="24"/>
          <w:szCs w:val="24"/>
        </w:rPr>
        <w:t>is pending</w:t>
      </w:r>
      <w:r w:rsidR="002E6C9A" w:rsidRPr="00E666A0">
        <w:rPr>
          <w:rFonts w:ascii="Source Sans Pro" w:hAnsi="Source Sans Pro"/>
          <w:sz w:val="24"/>
          <w:szCs w:val="24"/>
        </w:rPr>
        <w:t xml:space="preserve"> intersegmental </w:t>
      </w:r>
      <w:r>
        <w:rPr>
          <w:rFonts w:ascii="Source Sans Pro" w:hAnsi="Source Sans Pro"/>
          <w:sz w:val="24"/>
          <w:szCs w:val="24"/>
        </w:rPr>
        <w:t xml:space="preserve">program duplication </w:t>
      </w:r>
      <w:r w:rsidR="006D2740" w:rsidRPr="00E666A0">
        <w:rPr>
          <w:rFonts w:ascii="Source Sans Pro" w:hAnsi="Source Sans Pro"/>
          <w:sz w:val="24"/>
          <w:szCs w:val="24"/>
        </w:rPr>
        <w:t xml:space="preserve">review. </w:t>
      </w:r>
    </w:p>
    <w:p w14:paraId="6BB59DA6" w14:textId="1841AB5A" w:rsidR="002E6C9A" w:rsidRPr="004C4B24" w:rsidRDefault="002E6C9A" w:rsidP="002E6C9A">
      <w:pPr>
        <w:pStyle w:val="ListParagraph"/>
        <w:numPr>
          <w:ilvl w:val="0"/>
          <w:numId w:val="3"/>
        </w:numPr>
        <w:spacing w:after="0" w:line="240" w:lineRule="auto"/>
        <w:rPr>
          <w:rFonts w:ascii="Source Sans Pro" w:hAnsi="Source Sans Pro"/>
          <w:sz w:val="24"/>
          <w:szCs w:val="24"/>
        </w:rPr>
      </w:pPr>
      <w:r w:rsidRPr="00E666A0">
        <w:rPr>
          <w:rFonts w:ascii="Source Sans Pro" w:hAnsi="Source Sans Pro"/>
          <w:sz w:val="24"/>
          <w:szCs w:val="24"/>
          <w:u w:val="single"/>
        </w:rPr>
        <w:t>Board of Governors (BOG) Approval</w:t>
      </w:r>
      <w:r w:rsidRPr="00E666A0">
        <w:rPr>
          <w:rFonts w:ascii="Source Sans Pro" w:hAnsi="Source Sans Pro"/>
          <w:sz w:val="24"/>
          <w:szCs w:val="24"/>
        </w:rPr>
        <w:t>: Your program has not yet received BOG approval</w:t>
      </w:r>
      <w:r w:rsidRPr="004C4B24">
        <w:rPr>
          <w:rFonts w:ascii="Source Sans Pro" w:hAnsi="Source Sans Pro"/>
          <w:sz w:val="24"/>
          <w:szCs w:val="24"/>
        </w:rPr>
        <w:t xml:space="preserve">. </w:t>
      </w:r>
    </w:p>
    <w:p w14:paraId="316DDD5F" w14:textId="77777777" w:rsidR="002E6C9A" w:rsidRPr="004C4B24" w:rsidRDefault="002E6C9A" w:rsidP="002E6C9A">
      <w:pPr>
        <w:spacing w:line="240" w:lineRule="auto"/>
        <w:rPr>
          <w:color w:val="auto"/>
          <w:sz w:val="24"/>
          <w:szCs w:val="24"/>
        </w:rPr>
      </w:pPr>
    </w:p>
    <w:p w14:paraId="48A05F59" w14:textId="1909F42E" w:rsidR="006D2740" w:rsidRDefault="008C1EDB" w:rsidP="002E6C9A">
      <w:pPr>
        <w:spacing w:line="240" w:lineRule="auto"/>
        <w:rPr>
          <w:color w:val="auto"/>
          <w:sz w:val="24"/>
          <w:szCs w:val="24"/>
        </w:rPr>
      </w:pPr>
      <w:r w:rsidRPr="00C54A90">
        <w:rPr>
          <w:color w:val="auto"/>
          <w:sz w:val="24"/>
          <w:szCs w:val="24"/>
        </w:rPr>
        <w:t xml:space="preserve">Your program can move from </w:t>
      </w:r>
      <w:r w:rsidRPr="00C54A90">
        <w:rPr>
          <w:rFonts w:cs="Calibri"/>
          <w:b/>
          <w:bCs/>
          <w:color w:val="auto"/>
          <w:sz w:val="24"/>
          <w:szCs w:val="24"/>
        </w:rPr>
        <w:t>provisional approval</w:t>
      </w:r>
      <w:r w:rsidRPr="00C54A90">
        <w:rPr>
          <w:color w:val="auto"/>
          <w:sz w:val="24"/>
          <w:szCs w:val="24"/>
        </w:rPr>
        <w:t xml:space="preserve"> to full approval after it is approved by ACCJC</w:t>
      </w:r>
      <w:r w:rsidR="006D2740">
        <w:rPr>
          <w:color w:val="auto"/>
          <w:sz w:val="24"/>
          <w:szCs w:val="24"/>
        </w:rPr>
        <w:t xml:space="preserve">, </w:t>
      </w:r>
      <w:r w:rsidR="00CB65CD">
        <w:rPr>
          <w:color w:val="auto"/>
          <w:sz w:val="24"/>
          <w:szCs w:val="24"/>
        </w:rPr>
        <w:t xml:space="preserve">reviewed by </w:t>
      </w:r>
      <w:r w:rsidR="006D2740">
        <w:rPr>
          <w:color w:val="auto"/>
          <w:sz w:val="24"/>
          <w:szCs w:val="24"/>
        </w:rPr>
        <w:t>intersegmental partners,</w:t>
      </w:r>
      <w:r w:rsidRPr="00C54A90">
        <w:rPr>
          <w:color w:val="auto"/>
          <w:sz w:val="24"/>
          <w:szCs w:val="24"/>
        </w:rPr>
        <w:t xml:space="preserve"> and </w:t>
      </w:r>
      <w:r w:rsidR="00421CDD">
        <w:rPr>
          <w:color w:val="auto"/>
          <w:sz w:val="24"/>
          <w:szCs w:val="24"/>
        </w:rPr>
        <w:t>finally approved by the Board of Governors President (presented to the full BOG)</w:t>
      </w:r>
      <w:r w:rsidRPr="00C54A90">
        <w:rPr>
          <w:color w:val="auto"/>
          <w:sz w:val="24"/>
          <w:szCs w:val="24"/>
        </w:rPr>
        <w:t xml:space="preserve">. </w:t>
      </w:r>
      <w:r w:rsidR="006D2740">
        <w:rPr>
          <w:color w:val="auto"/>
          <w:sz w:val="24"/>
          <w:szCs w:val="24"/>
        </w:rPr>
        <w:t>The following outlines the next steps:</w:t>
      </w:r>
    </w:p>
    <w:p w14:paraId="79669EC7" w14:textId="77777777" w:rsidR="00037638" w:rsidRDefault="00037638" w:rsidP="002E6C9A">
      <w:pPr>
        <w:spacing w:line="240" w:lineRule="auto"/>
        <w:rPr>
          <w:color w:val="auto"/>
          <w:sz w:val="24"/>
          <w:szCs w:val="24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147"/>
        <w:gridCol w:w="5110"/>
        <w:gridCol w:w="1797"/>
      </w:tblGrid>
      <w:tr w:rsidR="00037638" w:rsidRPr="00037638" w14:paraId="196DFA87" w14:textId="77777777" w:rsidTr="000376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</w:tcPr>
          <w:p w14:paraId="1D8CB35D" w14:textId="77777777" w:rsidR="00037638" w:rsidRPr="00037638" w:rsidRDefault="00037638" w:rsidP="00037638">
            <w:pPr>
              <w:suppressAutoHyphens/>
              <w:spacing w:line="240" w:lineRule="auto"/>
              <w:rPr>
                <w:rFonts w:asciiTheme="minorHAnsi" w:hAnsiTheme="minorHAnsi"/>
                <w:color w:val="FFFFFF" w:themeColor="background1"/>
              </w:rPr>
            </w:pPr>
            <w:r w:rsidRPr="00037638">
              <w:rPr>
                <w:rFonts w:asciiTheme="minorHAnsi" w:hAnsiTheme="minorHAnsi"/>
                <w:color w:val="FFFFFF" w:themeColor="background1"/>
              </w:rPr>
              <w:t>Step</w:t>
            </w:r>
          </w:p>
        </w:tc>
        <w:tc>
          <w:tcPr>
            <w:tcW w:w="5110" w:type="dxa"/>
          </w:tcPr>
          <w:p w14:paraId="39C9C862" w14:textId="77777777" w:rsidR="00037638" w:rsidRPr="00037638" w:rsidRDefault="00037638" w:rsidP="00037638">
            <w:pPr>
              <w:suppressAutoHyphens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FFFFFF" w:themeColor="background1"/>
              </w:rPr>
            </w:pPr>
            <w:r w:rsidRPr="00037638">
              <w:rPr>
                <w:rFonts w:asciiTheme="minorHAnsi" w:hAnsiTheme="minorHAnsi"/>
                <w:color w:val="FFFFFF" w:themeColor="background1"/>
              </w:rPr>
              <w:t>Action</w:t>
            </w:r>
          </w:p>
        </w:tc>
        <w:tc>
          <w:tcPr>
            <w:tcW w:w="1797" w:type="dxa"/>
          </w:tcPr>
          <w:p w14:paraId="0D192A07" w14:textId="77777777" w:rsidR="00037638" w:rsidRPr="00037638" w:rsidRDefault="00037638" w:rsidP="00037638">
            <w:pPr>
              <w:suppressAutoHyphens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FFFFFF" w:themeColor="background1"/>
              </w:rPr>
            </w:pPr>
            <w:r w:rsidRPr="00037638">
              <w:rPr>
                <w:rFonts w:asciiTheme="minorHAnsi" w:hAnsiTheme="minorHAnsi"/>
                <w:color w:val="FFFFFF" w:themeColor="background1"/>
              </w:rPr>
              <w:t>Date</w:t>
            </w:r>
          </w:p>
        </w:tc>
      </w:tr>
      <w:tr w:rsidR="00037638" w:rsidRPr="00037638" w14:paraId="3058AB89" w14:textId="77777777" w:rsidTr="000376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</w:tcPr>
          <w:p w14:paraId="3CCD5E50" w14:textId="468D2EF9" w:rsidR="00037638" w:rsidRPr="00037638" w:rsidRDefault="00037638" w:rsidP="00037638">
            <w:pPr>
              <w:suppressAutoHyphens/>
              <w:spacing w:line="240" w:lineRule="auto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>1</w:t>
            </w:r>
          </w:p>
        </w:tc>
        <w:tc>
          <w:tcPr>
            <w:tcW w:w="5110" w:type="dxa"/>
          </w:tcPr>
          <w:p w14:paraId="2DA8090B" w14:textId="77777777" w:rsidR="00037638" w:rsidRPr="00037638" w:rsidRDefault="00037638" w:rsidP="00037638">
            <w:pPr>
              <w:suppressAutoHyphens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037638">
              <w:rPr>
                <w:rFonts w:asciiTheme="minorHAnsi" w:hAnsiTheme="minorHAnsi"/>
                <w:color w:val="auto"/>
              </w:rPr>
              <w:t>CO sends applications to CSU, UC and AICCU</w:t>
            </w:r>
          </w:p>
        </w:tc>
        <w:tc>
          <w:tcPr>
            <w:tcW w:w="1797" w:type="dxa"/>
          </w:tcPr>
          <w:p w14:paraId="226FA6A4" w14:textId="3A07F812" w:rsidR="00037638" w:rsidRPr="00037638" w:rsidRDefault="00037638" w:rsidP="00037638">
            <w:pPr>
              <w:suppressAutoHyphens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>June</w:t>
            </w:r>
          </w:p>
        </w:tc>
      </w:tr>
      <w:tr w:rsidR="00037638" w:rsidRPr="00037638" w14:paraId="79DB03D3" w14:textId="77777777" w:rsidTr="000376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</w:tcPr>
          <w:p w14:paraId="54B964F6" w14:textId="21C4743A" w:rsidR="00037638" w:rsidRPr="00037638" w:rsidRDefault="00037638" w:rsidP="00037638">
            <w:pPr>
              <w:suppressAutoHyphens/>
              <w:spacing w:line="240" w:lineRule="auto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>2</w:t>
            </w:r>
          </w:p>
        </w:tc>
        <w:tc>
          <w:tcPr>
            <w:tcW w:w="5110" w:type="dxa"/>
          </w:tcPr>
          <w:p w14:paraId="67630210" w14:textId="681D1815" w:rsidR="00037638" w:rsidRPr="00037638" w:rsidRDefault="00037638" w:rsidP="00037638">
            <w:pPr>
              <w:numPr>
                <w:ilvl w:val="0"/>
                <w:numId w:val="8"/>
              </w:numPr>
              <w:suppressAutoHyphens/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037638">
              <w:rPr>
                <w:rFonts w:asciiTheme="minorHAnsi" w:hAnsiTheme="minorHAnsi"/>
                <w:color w:val="auto"/>
              </w:rPr>
              <w:t xml:space="preserve">CSU/UC completes “Expedited Review” of approved eligible proposals </w:t>
            </w:r>
          </w:p>
        </w:tc>
        <w:tc>
          <w:tcPr>
            <w:tcW w:w="1797" w:type="dxa"/>
          </w:tcPr>
          <w:p w14:paraId="5C5311B4" w14:textId="3ACB162D" w:rsidR="00037638" w:rsidRPr="00037638" w:rsidRDefault="00037638" w:rsidP="00037638">
            <w:pPr>
              <w:suppressAutoHyphens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>July</w:t>
            </w:r>
          </w:p>
        </w:tc>
      </w:tr>
      <w:tr w:rsidR="00037638" w:rsidRPr="00037638" w14:paraId="00CC715D" w14:textId="77777777" w:rsidTr="000376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</w:tcPr>
          <w:p w14:paraId="622EA2E5" w14:textId="5438BE1C" w:rsidR="00037638" w:rsidRPr="00037638" w:rsidRDefault="00037638" w:rsidP="00037638">
            <w:pPr>
              <w:suppressAutoHyphens/>
              <w:spacing w:line="240" w:lineRule="auto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lastRenderedPageBreak/>
              <w:t>3</w:t>
            </w:r>
          </w:p>
        </w:tc>
        <w:tc>
          <w:tcPr>
            <w:tcW w:w="5110" w:type="dxa"/>
          </w:tcPr>
          <w:p w14:paraId="322C251A" w14:textId="75465B00" w:rsidR="00037638" w:rsidRPr="00037638" w:rsidRDefault="00037638" w:rsidP="00037638">
            <w:pPr>
              <w:numPr>
                <w:ilvl w:val="0"/>
                <w:numId w:val="8"/>
              </w:numPr>
              <w:suppressAutoHyphens/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037638">
              <w:rPr>
                <w:rFonts w:asciiTheme="minorHAnsi" w:hAnsiTheme="minorHAnsi"/>
                <w:color w:val="auto"/>
              </w:rPr>
              <w:t>CSU/UC completes “Streamlined Review” of similar curriculum proposals</w:t>
            </w:r>
          </w:p>
        </w:tc>
        <w:tc>
          <w:tcPr>
            <w:tcW w:w="1797" w:type="dxa"/>
          </w:tcPr>
          <w:p w14:paraId="62981E3A" w14:textId="5E8691FE" w:rsidR="00037638" w:rsidRPr="00037638" w:rsidRDefault="00037638" w:rsidP="00037638">
            <w:pPr>
              <w:suppressAutoHyphens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>August</w:t>
            </w:r>
          </w:p>
        </w:tc>
      </w:tr>
      <w:tr w:rsidR="00037638" w:rsidRPr="00037638" w14:paraId="1BC7145A" w14:textId="77777777" w:rsidTr="000376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</w:tcPr>
          <w:p w14:paraId="3E25AB8A" w14:textId="6B9BA6FF" w:rsidR="00037638" w:rsidRPr="00037638" w:rsidRDefault="00037638" w:rsidP="00037638">
            <w:pPr>
              <w:suppressAutoHyphens/>
              <w:spacing w:line="240" w:lineRule="auto"/>
              <w:rPr>
                <w:rFonts w:asciiTheme="minorHAnsi" w:hAnsiTheme="minorHAnsi"/>
                <w:color w:val="auto"/>
              </w:rPr>
            </w:pPr>
            <w:r w:rsidRPr="00037638">
              <w:rPr>
                <w:rFonts w:asciiTheme="minorHAnsi" w:hAnsiTheme="minorHAnsi"/>
                <w:color w:val="auto"/>
              </w:rPr>
              <w:t>4</w:t>
            </w:r>
          </w:p>
        </w:tc>
        <w:tc>
          <w:tcPr>
            <w:tcW w:w="5110" w:type="dxa"/>
          </w:tcPr>
          <w:p w14:paraId="4632B429" w14:textId="77777777" w:rsidR="00037638" w:rsidRPr="00037638" w:rsidRDefault="00037638" w:rsidP="00037638">
            <w:pPr>
              <w:numPr>
                <w:ilvl w:val="0"/>
                <w:numId w:val="8"/>
              </w:numPr>
              <w:suppressAutoHyphens/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037638">
              <w:rPr>
                <w:rFonts w:asciiTheme="minorHAnsi" w:hAnsiTheme="minorHAnsi"/>
                <w:color w:val="auto"/>
              </w:rPr>
              <w:t>CSU/UC completes “Full Review” of new programs</w:t>
            </w:r>
          </w:p>
        </w:tc>
        <w:tc>
          <w:tcPr>
            <w:tcW w:w="1797" w:type="dxa"/>
          </w:tcPr>
          <w:p w14:paraId="223664D5" w14:textId="292430DB" w:rsidR="00037638" w:rsidRPr="00037638" w:rsidRDefault="0039201B" w:rsidP="00037638">
            <w:pPr>
              <w:suppressAutoHyphens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>August</w:t>
            </w:r>
          </w:p>
        </w:tc>
      </w:tr>
      <w:tr w:rsidR="00037638" w:rsidRPr="00037638" w14:paraId="3D2EBE6F" w14:textId="77777777" w:rsidTr="000376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</w:tcPr>
          <w:p w14:paraId="3F64736C" w14:textId="6D620587" w:rsidR="00037638" w:rsidRPr="00037638" w:rsidRDefault="00037638" w:rsidP="00037638">
            <w:pPr>
              <w:suppressAutoHyphens/>
              <w:spacing w:line="240" w:lineRule="auto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>5</w:t>
            </w:r>
          </w:p>
        </w:tc>
        <w:tc>
          <w:tcPr>
            <w:tcW w:w="5110" w:type="dxa"/>
          </w:tcPr>
          <w:p w14:paraId="0BACCEF4" w14:textId="77777777" w:rsidR="00037638" w:rsidRPr="00037638" w:rsidRDefault="00037638" w:rsidP="00037638">
            <w:pPr>
              <w:numPr>
                <w:ilvl w:val="1"/>
                <w:numId w:val="8"/>
              </w:numPr>
              <w:suppressAutoHyphens/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037638">
              <w:rPr>
                <w:rFonts w:asciiTheme="minorHAnsi" w:hAnsiTheme="minorHAnsi"/>
                <w:color w:val="auto"/>
              </w:rPr>
              <w:t>If needed, neutral 3</w:t>
            </w:r>
            <w:r w:rsidRPr="00037638">
              <w:rPr>
                <w:rFonts w:asciiTheme="minorHAnsi" w:hAnsiTheme="minorHAnsi"/>
                <w:color w:val="auto"/>
                <w:vertAlign w:val="superscript"/>
              </w:rPr>
              <w:t>rd</w:t>
            </w:r>
            <w:r w:rsidRPr="00037638">
              <w:rPr>
                <w:rFonts w:asciiTheme="minorHAnsi" w:hAnsiTheme="minorHAnsi"/>
                <w:color w:val="auto"/>
              </w:rPr>
              <w:t xml:space="preserve"> party reviews duplication objections </w:t>
            </w:r>
          </w:p>
        </w:tc>
        <w:tc>
          <w:tcPr>
            <w:tcW w:w="1797" w:type="dxa"/>
          </w:tcPr>
          <w:p w14:paraId="7F8C1C83" w14:textId="45ECE721" w:rsidR="00037638" w:rsidRPr="00037638" w:rsidRDefault="0039201B" w:rsidP="00037638">
            <w:pPr>
              <w:suppressAutoHyphens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 xml:space="preserve">September - </w:t>
            </w:r>
            <w:r w:rsidR="00037638">
              <w:rPr>
                <w:rFonts w:asciiTheme="minorHAnsi" w:hAnsiTheme="minorHAnsi"/>
                <w:color w:val="auto"/>
              </w:rPr>
              <w:t>October</w:t>
            </w:r>
          </w:p>
        </w:tc>
      </w:tr>
      <w:tr w:rsidR="00037638" w:rsidRPr="00037638" w14:paraId="47032831" w14:textId="77777777" w:rsidTr="000376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</w:tcPr>
          <w:p w14:paraId="454C7114" w14:textId="1A88851B" w:rsidR="00037638" w:rsidRPr="00037638" w:rsidRDefault="00037638" w:rsidP="00037638">
            <w:pPr>
              <w:suppressAutoHyphens/>
              <w:spacing w:line="240" w:lineRule="auto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>6</w:t>
            </w:r>
          </w:p>
        </w:tc>
        <w:tc>
          <w:tcPr>
            <w:tcW w:w="5110" w:type="dxa"/>
          </w:tcPr>
          <w:p w14:paraId="209AF46B" w14:textId="77777777" w:rsidR="00037638" w:rsidRPr="00037638" w:rsidRDefault="00037638" w:rsidP="00037638">
            <w:pPr>
              <w:numPr>
                <w:ilvl w:val="1"/>
                <w:numId w:val="8"/>
              </w:numPr>
              <w:suppressAutoHyphens/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037638">
              <w:rPr>
                <w:rFonts w:asciiTheme="minorHAnsi" w:hAnsiTheme="minorHAnsi"/>
                <w:color w:val="auto"/>
              </w:rPr>
              <w:t>Academic Senates review 3</w:t>
            </w:r>
            <w:r w:rsidRPr="00037638">
              <w:rPr>
                <w:rFonts w:asciiTheme="minorHAnsi" w:hAnsiTheme="minorHAnsi"/>
                <w:color w:val="auto"/>
                <w:vertAlign w:val="superscript"/>
              </w:rPr>
              <w:t>rd</w:t>
            </w:r>
            <w:r w:rsidRPr="00037638">
              <w:rPr>
                <w:rFonts w:asciiTheme="minorHAnsi" w:hAnsiTheme="minorHAnsi"/>
                <w:color w:val="auto"/>
              </w:rPr>
              <w:t xml:space="preserve"> party assessments</w:t>
            </w:r>
          </w:p>
        </w:tc>
        <w:tc>
          <w:tcPr>
            <w:tcW w:w="1797" w:type="dxa"/>
          </w:tcPr>
          <w:p w14:paraId="739F72C7" w14:textId="01F6B674" w:rsidR="00037638" w:rsidRPr="00037638" w:rsidRDefault="00037638" w:rsidP="00037638">
            <w:pPr>
              <w:suppressAutoHyphens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>November</w:t>
            </w:r>
          </w:p>
        </w:tc>
      </w:tr>
      <w:tr w:rsidR="00037638" w:rsidRPr="00037638" w14:paraId="1A6BCE63" w14:textId="77777777" w:rsidTr="000376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</w:tcPr>
          <w:p w14:paraId="5F29A8DB" w14:textId="642952BF" w:rsidR="00037638" w:rsidRPr="00037638" w:rsidRDefault="00037638" w:rsidP="00037638">
            <w:pPr>
              <w:suppressAutoHyphens/>
              <w:spacing w:line="240" w:lineRule="auto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>7</w:t>
            </w:r>
          </w:p>
        </w:tc>
        <w:tc>
          <w:tcPr>
            <w:tcW w:w="5110" w:type="dxa"/>
          </w:tcPr>
          <w:p w14:paraId="5C3FB738" w14:textId="77777777" w:rsidR="00037638" w:rsidRPr="00037638" w:rsidRDefault="00037638" w:rsidP="00037638">
            <w:pPr>
              <w:suppressAutoHyphens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037638">
              <w:rPr>
                <w:rFonts w:asciiTheme="minorHAnsi" w:hAnsiTheme="minorHAnsi"/>
                <w:color w:val="auto"/>
              </w:rPr>
              <w:t>Campus-to-Campus Consultations</w:t>
            </w:r>
          </w:p>
        </w:tc>
        <w:tc>
          <w:tcPr>
            <w:tcW w:w="1797" w:type="dxa"/>
          </w:tcPr>
          <w:p w14:paraId="1364BB22" w14:textId="5117B828" w:rsidR="00037638" w:rsidRPr="00037638" w:rsidRDefault="00037638" w:rsidP="00037638">
            <w:pPr>
              <w:suppressAutoHyphens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>December - January</w:t>
            </w:r>
          </w:p>
        </w:tc>
      </w:tr>
      <w:tr w:rsidR="00037638" w:rsidRPr="00037638" w14:paraId="70EEB515" w14:textId="77777777" w:rsidTr="000376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</w:tcPr>
          <w:p w14:paraId="34D966EF" w14:textId="77777777" w:rsidR="00037638" w:rsidRPr="00037638" w:rsidRDefault="00037638" w:rsidP="00037638">
            <w:pPr>
              <w:suppressAutoHyphens/>
              <w:spacing w:line="240" w:lineRule="auto"/>
              <w:rPr>
                <w:rFonts w:asciiTheme="minorHAnsi" w:hAnsiTheme="minorHAnsi"/>
                <w:color w:val="auto"/>
              </w:rPr>
            </w:pPr>
            <w:r w:rsidRPr="00037638">
              <w:rPr>
                <w:rFonts w:asciiTheme="minorHAnsi" w:hAnsiTheme="minorHAnsi"/>
                <w:color w:val="auto"/>
              </w:rPr>
              <w:t>End</w:t>
            </w:r>
          </w:p>
        </w:tc>
        <w:tc>
          <w:tcPr>
            <w:tcW w:w="5110" w:type="dxa"/>
          </w:tcPr>
          <w:p w14:paraId="134EB6CB" w14:textId="77777777" w:rsidR="00037638" w:rsidRPr="00037638" w:rsidRDefault="00037638" w:rsidP="00037638">
            <w:pPr>
              <w:suppressAutoHyphens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037638">
              <w:rPr>
                <w:rFonts w:asciiTheme="minorHAnsi" w:hAnsiTheme="minorHAnsi"/>
                <w:color w:val="auto"/>
              </w:rPr>
              <w:t>Notice of approval</w:t>
            </w:r>
          </w:p>
        </w:tc>
        <w:tc>
          <w:tcPr>
            <w:tcW w:w="1797" w:type="dxa"/>
          </w:tcPr>
          <w:p w14:paraId="4DC746AA" w14:textId="79626A8E" w:rsidR="00037638" w:rsidRPr="00037638" w:rsidRDefault="00037638" w:rsidP="00037638">
            <w:pPr>
              <w:suppressAutoHyphens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037638">
              <w:rPr>
                <w:rFonts w:asciiTheme="minorHAnsi" w:hAnsiTheme="minorHAnsi"/>
                <w:color w:val="auto"/>
              </w:rPr>
              <w:t>J</w:t>
            </w:r>
            <w:r>
              <w:rPr>
                <w:rFonts w:asciiTheme="minorHAnsi" w:hAnsiTheme="minorHAnsi"/>
                <w:color w:val="auto"/>
              </w:rPr>
              <w:t xml:space="preserve">anuary </w:t>
            </w:r>
          </w:p>
        </w:tc>
      </w:tr>
    </w:tbl>
    <w:p w14:paraId="4799F9EC" w14:textId="77777777" w:rsidR="00037638" w:rsidRDefault="00037638" w:rsidP="002E6C9A">
      <w:pPr>
        <w:spacing w:line="240" w:lineRule="auto"/>
        <w:rPr>
          <w:color w:val="auto"/>
          <w:sz w:val="24"/>
          <w:szCs w:val="24"/>
        </w:rPr>
      </w:pPr>
    </w:p>
    <w:p w14:paraId="21602C34" w14:textId="16001807" w:rsidR="006D2740" w:rsidRDefault="006D2740" w:rsidP="002E6C9A">
      <w:pPr>
        <w:spacing w:line="240" w:lineRule="auto"/>
        <w:rPr>
          <w:color w:val="auto"/>
          <w:sz w:val="24"/>
          <w:szCs w:val="24"/>
        </w:rPr>
      </w:pPr>
    </w:p>
    <w:p w14:paraId="5ED246EC" w14:textId="670ADFEF" w:rsidR="002E6C9A" w:rsidRPr="004C4B24" w:rsidRDefault="00587051" w:rsidP="002E6C9A">
      <w:pPr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Depending on review type</w:t>
      </w:r>
      <w:r w:rsidR="006F0056">
        <w:rPr>
          <w:color w:val="auto"/>
          <w:sz w:val="24"/>
          <w:szCs w:val="24"/>
        </w:rPr>
        <w:t xml:space="preserve"> (expedited, streamlined, or full)</w:t>
      </w:r>
      <w:r>
        <w:rPr>
          <w:color w:val="auto"/>
          <w:sz w:val="24"/>
          <w:szCs w:val="24"/>
        </w:rPr>
        <w:t xml:space="preserve">, </w:t>
      </w:r>
      <w:r w:rsidR="006F0056">
        <w:rPr>
          <w:color w:val="auto"/>
          <w:sz w:val="24"/>
          <w:szCs w:val="24"/>
        </w:rPr>
        <w:t>i</w:t>
      </w:r>
      <w:r w:rsidR="00E33A08">
        <w:rPr>
          <w:color w:val="auto"/>
          <w:sz w:val="24"/>
          <w:szCs w:val="24"/>
        </w:rPr>
        <w:t>t is anticipated y</w:t>
      </w:r>
      <w:r w:rsidR="008C1EDB">
        <w:rPr>
          <w:color w:val="auto"/>
          <w:sz w:val="24"/>
          <w:szCs w:val="24"/>
        </w:rPr>
        <w:t xml:space="preserve">our program will be submitted to the BOG President for approval </w:t>
      </w:r>
      <w:r w:rsidR="00E33A08">
        <w:rPr>
          <w:color w:val="auto"/>
          <w:sz w:val="24"/>
          <w:szCs w:val="24"/>
        </w:rPr>
        <w:t xml:space="preserve">in </w:t>
      </w:r>
      <w:r>
        <w:rPr>
          <w:color w:val="auto"/>
          <w:sz w:val="24"/>
          <w:szCs w:val="24"/>
        </w:rPr>
        <w:t xml:space="preserve">either </w:t>
      </w:r>
      <w:r w:rsidR="00813793">
        <w:rPr>
          <w:color w:val="auto"/>
          <w:sz w:val="24"/>
          <w:szCs w:val="24"/>
        </w:rPr>
        <w:t xml:space="preserve">September </w:t>
      </w:r>
      <w:r>
        <w:rPr>
          <w:color w:val="auto"/>
          <w:sz w:val="24"/>
          <w:szCs w:val="24"/>
        </w:rPr>
        <w:t xml:space="preserve">or January </w:t>
      </w:r>
      <w:r w:rsidR="00CE50A1">
        <w:rPr>
          <w:color w:val="auto"/>
          <w:sz w:val="24"/>
          <w:szCs w:val="24"/>
        </w:rPr>
        <w:t xml:space="preserve">and </w:t>
      </w:r>
      <w:r w:rsidR="00FB0C7B">
        <w:rPr>
          <w:color w:val="auto"/>
          <w:sz w:val="24"/>
          <w:szCs w:val="24"/>
        </w:rPr>
        <w:t>will be</w:t>
      </w:r>
      <w:r w:rsidR="008C1EDB">
        <w:rPr>
          <w:color w:val="auto"/>
          <w:sz w:val="24"/>
          <w:szCs w:val="24"/>
        </w:rPr>
        <w:t xml:space="preserve"> presented to the full BOG at the</w:t>
      </w:r>
      <w:r w:rsidR="00FB0C7B">
        <w:rPr>
          <w:color w:val="auto"/>
          <w:sz w:val="24"/>
          <w:szCs w:val="24"/>
        </w:rPr>
        <w:t>ir</w:t>
      </w:r>
      <w:r w:rsidR="008C1EDB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 xml:space="preserve">subsequent </w:t>
      </w:r>
      <w:r w:rsidR="008C1EDB">
        <w:rPr>
          <w:color w:val="auto"/>
          <w:sz w:val="24"/>
          <w:szCs w:val="24"/>
        </w:rPr>
        <w:t>meeting</w:t>
      </w:r>
      <w:r w:rsidR="002924F3">
        <w:rPr>
          <w:color w:val="auto"/>
          <w:sz w:val="24"/>
          <w:szCs w:val="24"/>
        </w:rPr>
        <w:t xml:space="preserve"> (this is a tentative schedule subject to change)</w:t>
      </w:r>
      <w:r w:rsidR="002E6C9A" w:rsidRPr="004C4B24">
        <w:rPr>
          <w:color w:val="auto"/>
          <w:sz w:val="24"/>
          <w:szCs w:val="24"/>
        </w:rPr>
        <w:t>.</w:t>
      </w:r>
    </w:p>
    <w:p w14:paraId="43F7BB87" w14:textId="77777777" w:rsidR="002E6C9A" w:rsidRPr="004C4B24" w:rsidRDefault="002E6C9A" w:rsidP="002E6C9A">
      <w:pPr>
        <w:spacing w:line="240" w:lineRule="auto"/>
        <w:rPr>
          <w:color w:val="auto"/>
          <w:sz w:val="24"/>
          <w:szCs w:val="24"/>
        </w:rPr>
      </w:pPr>
    </w:p>
    <w:p w14:paraId="38C71E3E" w14:textId="792DBAD7" w:rsidR="0015034A" w:rsidRDefault="0015034A" w:rsidP="002E6C9A">
      <w:pPr>
        <w:spacing w:line="240" w:lineRule="auto"/>
        <w:rPr>
          <w:color w:val="auto"/>
          <w:sz w:val="24"/>
          <w:szCs w:val="24"/>
        </w:rPr>
      </w:pPr>
      <w:r w:rsidRPr="00C54A90">
        <w:rPr>
          <w:color w:val="auto"/>
          <w:sz w:val="24"/>
          <w:szCs w:val="24"/>
        </w:rPr>
        <w:t xml:space="preserve">The CCCCO encourages </w:t>
      </w:r>
      <w:r w:rsidR="004A4B7D">
        <w:rPr>
          <w:color w:val="auto"/>
          <w:sz w:val="24"/>
          <w:szCs w:val="24"/>
        </w:rPr>
        <w:t xml:space="preserve">Mission </w:t>
      </w:r>
      <w:r w:rsidRPr="004C4B24">
        <w:rPr>
          <w:color w:val="auto"/>
          <w:sz w:val="24"/>
          <w:szCs w:val="24"/>
        </w:rPr>
        <w:t>College</w:t>
      </w:r>
      <w:r w:rsidRPr="00C54A90">
        <w:rPr>
          <w:color w:val="auto"/>
          <w:sz w:val="24"/>
          <w:szCs w:val="24"/>
        </w:rPr>
        <w:t xml:space="preserve"> to pursue the substantive change application process with </w:t>
      </w:r>
      <w:r w:rsidR="00FB0C7B">
        <w:rPr>
          <w:color w:val="auto"/>
          <w:sz w:val="24"/>
          <w:szCs w:val="24"/>
        </w:rPr>
        <w:t xml:space="preserve">ACCJC </w:t>
      </w:r>
      <w:r w:rsidRPr="00C54A90">
        <w:rPr>
          <w:color w:val="auto"/>
          <w:sz w:val="24"/>
          <w:szCs w:val="24"/>
        </w:rPr>
        <w:t xml:space="preserve">and send an ACCJC substantive change approval letter, when available, to BDP@cccco.edu. ACCJC approval is </w:t>
      </w:r>
      <w:r w:rsidR="00353CAA">
        <w:rPr>
          <w:color w:val="auto"/>
          <w:sz w:val="24"/>
          <w:szCs w:val="24"/>
        </w:rPr>
        <w:t>required for full program approval</w:t>
      </w:r>
      <w:r w:rsidRPr="00C54A90">
        <w:rPr>
          <w:color w:val="auto"/>
          <w:sz w:val="24"/>
          <w:szCs w:val="24"/>
        </w:rPr>
        <w:t xml:space="preserve"> </w:t>
      </w:r>
      <w:r w:rsidR="003E6A7F">
        <w:rPr>
          <w:color w:val="auto"/>
          <w:sz w:val="24"/>
          <w:szCs w:val="24"/>
        </w:rPr>
        <w:t>and program implementation</w:t>
      </w:r>
      <w:r w:rsidRPr="00C54A90">
        <w:rPr>
          <w:color w:val="auto"/>
          <w:sz w:val="24"/>
          <w:szCs w:val="24"/>
        </w:rPr>
        <w:t>.</w:t>
      </w:r>
    </w:p>
    <w:p w14:paraId="238D3260" w14:textId="77777777" w:rsidR="0015034A" w:rsidRDefault="0015034A" w:rsidP="002E6C9A">
      <w:pPr>
        <w:spacing w:line="240" w:lineRule="auto"/>
        <w:rPr>
          <w:color w:val="auto"/>
          <w:sz w:val="24"/>
          <w:szCs w:val="24"/>
        </w:rPr>
      </w:pPr>
    </w:p>
    <w:p w14:paraId="11E2042F" w14:textId="2D6C8F6D" w:rsidR="002E6C9A" w:rsidRPr="004C4B24" w:rsidRDefault="002E6C9A" w:rsidP="002E6C9A">
      <w:pPr>
        <w:spacing w:line="240" w:lineRule="auto"/>
        <w:rPr>
          <w:color w:val="auto"/>
          <w:sz w:val="24"/>
          <w:szCs w:val="24"/>
        </w:rPr>
      </w:pPr>
      <w:r w:rsidRPr="004C4B24">
        <w:rPr>
          <w:color w:val="auto"/>
          <w:sz w:val="24"/>
          <w:szCs w:val="24"/>
        </w:rPr>
        <w:t>For more information, including feedback on your application, please review the attached scoring summary sheet.</w:t>
      </w:r>
    </w:p>
    <w:p w14:paraId="26C74642" w14:textId="77777777" w:rsidR="002E6C9A" w:rsidRPr="004C4B24" w:rsidRDefault="002E6C9A" w:rsidP="002E6C9A">
      <w:pPr>
        <w:spacing w:line="240" w:lineRule="auto"/>
        <w:rPr>
          <w:color w:val="auto"/>
          <w:sz w:val="24"/>
          <w:szCs w:val="24"/>
        </w:rPr>
      </w:pPr>
    </w:p>
    <w:p w14:paraId="45DF1AE2" w14:textId="22A759F9" w:rsidR="002E6C9A" w:rsidRPr="00B46266" w:rsidRDefault="002E6C9A" w:rsidP="002E6C9A">
      <w:pPr>
        <w:spacing w:line="240" w:lineRule="auto"/>
        <w:rPr>
          <w:color w:val="auto"/>
          <w:sz w:val="24"/>
          <w:szCs w:val="24"/>
        </w:rPr>
      </w:pPr>
      <w:r w:rsidRPr="004C4B24">
        <w:rPr>
          <w:color w:val="auto"/>
          <w:sz w:val="24"/>
          <w:szCs w:val="24"/>
        </w:rPr>
        <w:t xml:space="preserve">Please direct any questions or concerns you may have about your application status to </w:t>
      </w:r>
      <w:r w:rsidRPr="00B46266">
        <w:rPr>
          <w:color w:val="auto"/>
          <w:sz w:val="24"/>
          <w:szCs w:val="24"/>
        </w:rPr>
        <w:t>BDP@cccco.edu.</w:t>
      </w:r>
    </w:p>
    <w:p w14:paraId="1B171FD4" w14:textId="0EC4DFC0" w:rsidR="002E6C9A" w:rsidRPr="00B46266" w:rsidRDefault="002E6C9A" w:rsidP="002E6C9A">
      <w:pPr>
        <w:spacing w:line="240" w:lineRule="auto"/>
        <w:rPr>
          <w:b/>
          <w:bCs/>
          <w:color w:val="auto"/>
          <w:sz w:val="24"/>
          <w:szCs w:val="24"/>
        </w:rPr>
      </w:pPr>
    </w:p>
    <w:p w14:paraId="31C878C8" w14:textId="745FA872" w:rsidR="004C4B24" w:rsidRPr="004C4B24" w:rsidRDefault="004C4B24" w:rsidP="002E6C9A">
      <w:pPr>
        <w:spacing w:line="240" w:lineRule="auto"/>
        <w:rPr>
          <w:color w:val="auto"/>
          <w:sz w:val="24"/>
          <w:szCs w:val="24"/>
        </w:rPr>
      </w:pPr>
      <w:r w:rsidRPr="004C4B24">
        <w:rPr>
          <w:color w:val="auto"/>
          <w:sz w:val="24"/>
          <w:szCs w:val="24"/>
        </w:rPr>
        <w:t>Sincerely,</w:t>
      </w:r>
    </w:p>
    <w:p w14:paraId="24EC27A2" w14:textId="77777777" w:rsidR="00BC2CDA" w:rsidRDefault="00BC2CDA" w:rsidP="00BC2CDA">
      <w:pPr>
        <w:spacing w:line="240" w:lineRule="auto"/>
        <w:rPr>
          <w:color w:val="auto"/>
          <w:sz w:val="24"/>
          <w:szCs w:val="24"/>
        </w:rPr>
      </w:pPr>
    </w:p>
    <w:p w14:paraId="63E8388A" w14:textId="77777777" w:rsidR="00BC2CDA" w:rsidRDefault="00BC2CDA" w:rsidP="00BC2CDA">
      <w:pPr>
        <w:spacing w:line="240" w:lineRule="auto"/>
        <w:rPr>
          <w:color w:val="auto"/>
          <w:sz w:val="24"/>
          <w:szCs w:val="24"/>
        </w:rPr>
      </w:pPr>
    </w:p>
    <w:p w14:paraId="0048F0FA" w14:textId="12B925B4" w:rsidR="00BC2CDA" w:rsidRPr="00540660" w:rsidRDefault="00BC2CDA" w:rsidP="00BC2CDA">
      <w:pPr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John Stanskas, Ph.D.</w:t>
      </w:r>
    </w:p>
    <w:p w14:paraId="09516730" w14:textId="77777777" w:rsidR="00BC2CDA" w:rsidRDefault="00BC2CDA" w:rsidP="00BC2CDA">
      <w:pPr>
        <w:spacing w:line="240" w:lineRule="auto"/>
        <w:rPr>
          <w:rFonts w:eastAsiaTheme="minorEastAsia"/>
          <w:noProof/>
          <w:color w:val="auto"/>
          <w:sz w:val="24"/>
          <w:szCs w:val="24"/>
        </w:rPr>
      </w:pPr>
      <w:r>
        <w:rPr>
          <w:rFonts w:eastAsiaTheme="minorEastAsia"/>
          <w:noProof/>
          <w:color w:val="auto"/>
          <w:sz w:val="24"/>
          <w:szCs w:val="24"/>
        </w:rPr>
        <w:t>Vice Chancellor, Academic Affairs</w:t>
      </w:r>
    </w:p>
    <w:p w14:paraId="12F0510B" w14:textId="77777777" w:rsidR="00BC2CDA" w:rsidRPr="00F75A2F" w:rsidRDefault="00BC2CDA" w:rsidP="00BC2CDA">
      <w:pPr>
        <w:autoSpaceDE w:val="0"/>
        <w:autoSpaceDN w:val="0"/>
        <w:spacing w:line="246" w:lineRule="exact"/>
        <w:rPr>
          <w:rFonts w:eastAsiaTheme="minorEastAsia"/>
          <w:noProof/>
          <w:color w:val="auto"/>
          <w:sz w:val="24"/>
          <w:szCs w:val="24"/>
        </w:rPr>
      </w:pPr>
      <w:r w:rsidRPr="00F75A2F">
        <w:rPr>
          <w:rFonts w:eastAsiaTheme="minorEastAsia"/>
          <w:noProof/>
          <w:color w:val="auto"/>
          <w:sz w:val="24"/>
          <w:szCs w:val="24"/>
        </w:rPr>
        <w:t>Equitable Student Learning, Experience, and Impact Office</w:t>
      </w:r>
    </w:p>
    <w:p w14:paraId="18658E4C" w14:textId="77777777" w:rsidR="004C4B24" w:rsidRPr="004C4B24" w:rsidRDefault="004C4B24" w:rsidP="002E6C9A">
      <w:pPr>
        <w:spacing w:line="240" w:lineRule="auto"/>
        <w:rPr>
          <w:b/>
          <w:bCs/>
          <w:color w:val="auto"/>
          <w:sz w:val="24"/>
          <w:szCs w:val="24"/>
        </w:rPr>
      </w:pPr>
    </w:p>
    <w:p w14:paraId="0DA890DC" w14:textId="084F8B3D" w:rsidR="002E6C9A" w:rsidRPr="004C4B24" w:rsidRDefault="002E6C9A" w:rsidP="002E6C9A">
      <w:pPr>
        <w:spacing w:line="240" w:lineRule="auto"/>
        <w:rPr>
          <w:color w:val="auto"/>
          <w:sz w:val="24"/>
          <w:szCs w:val="24"/>
        </w:rPr>
      </w:pPr>
      <w:r w:rsidRPr="004C4B24">
        <w:rPr>
          <w:color w:val="auto"/>
          <w:sz w:val="24"/>
          <w:szCs w:val="24"/>
        </w:rPr>
        <w:t>Attachments (2):</w:t>
      </w:r>
    </w:p>
    <w:p w14:paraId="544FECAD" w14:textId="0A0299CE" w:rsidR="004C4B24" w:rsidRPr="004C4B24" w:rsidRDefault="002E6C9A" w:rsidP="002E6C9A">
      <w:pPr>
        <w:pStyle w:val="ListParagraph"/>
        <w:numPr>
          <w:ilvl w:val="0"/>
          <w:numId w:val="4"/>
        </w:numPr>
        <w:spacing w:after="0" w:line="240" w:lineRule="auto"/>
        <w:rPr>
          <w:rFonts w:ascii="Source Sans Pro" w:hAnsi="Source Sans Pro"/>
          <w:sz w:val="24"/>
          <w:szCs w:val="24"/>
        </w:rPr>
      </w:pPr>
      <w:r w:rsidRPr="004C4B24">
        <w:rPr>
          <w:rFonts w:ascii="Source Sans Pro" w:hAnsi="Source Sans Pro"/>
          <w:sz w:val="24"/>
          <w:szCs w:val="24"/>
        </w:rPr>
        <w:t xml:space="preserve">BDP Application Scoring Summary Sheet </w:t>
      </w:r>
    </w:p>
    <w:p w14:paraId="481B0A51" w14:textId="178C4AB7" w:rsidR="00E137CA" w:rsidRPr="004C4B24" w:rsidRDefault="002E6C9A" w:rsidP="000B5BB5">
      <w:pPr>
        <w:pStyle w:val="ListParagraph"/>
        <w:numPr>
          <w:ilvl w:val="0"/>
          <w:numId w:val="4"/>
        </w:numPr>
        <w:spacing w:after="0" w:line="240" w:lineRule="auto"/>
        <w:rPr>
          <w:rFonts w:ascii="Source Sans Pro" w:hAnsi="Source Sans Pro"/>
          <w:sz w:val="24"/>
          <w:szCs w:val="24"/>
        </w:rPr>
      </w:pPr>
      <w:r w:rsidRPr="004C4B24">
        <w:rPr>
          <w:rFonts w:ascii="Source Sans Pro" w:hAnsi="Source Sans Pro"/>
          <w:sz w:val="24"/>
          <w:szCs w:val="24"/>
        </w:rPr>
        <w:t>BDP Application Scoring Rubric</w:t>
      </w:r>
    </w:p>
    <w:sectPr w:rsidR="00E137CA" w:rsidRPr="004C4B24" w:rsidSect="00FD3809">
      <w:headerReference w:type="default" r:id="rId8"/>
      <w:footerReference w:type="default" r:id="rId9"/>
      <w:pgSz w:w="12240" w:h="15840" w:code="1"/>
      <w:pgMar w:top="3024" w:right="2016" w:bottom="1440" w:left="2160" w:header="1584" w:footer="10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EF390" w14:textId="77777777" w:rsidR="00910527" w:rsidRDefault="00910527" w:rsidP="000B5BB5">
      <w:r>
        <w:separator/>
      </w:r>
    </w:p>
  </w:endnote>
  <w:endnote w:type="continuationSeparator" w:id="0">
    <w:p w14:paraId="18E03F38" w14:textId="77777777" w:rsidR="00910527" w:rsidRDefault="00910527" w:rsidP="000B5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A5A930-4B2C-4135-A9FC-E80AA0DE5A83}"/>
    <w:embedBold r:id="rId2" w:fontKey="{CED1B832-E606-422E-A140-91F9569B2920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3" w:fontKey="{BD7C7840-F626-4E32-B03E-C347EC14BFEF}"/>
    <w:embedBold r:id="rId4" w:fontKey="{29C44F7D-55A5-41A4-9AD2-FD14062109B6}"/>
  </w:font>
  <w:font w:name="Source Sans Pro SemiBold">
    <w:charset w:val="00"/>
    <w:family w:val="swiss"/>
    <w:pitch w:val="variable"/>
    <w:sig w:usb0="600002F7" w:usb1="02000001" w:usb2="00000000" w:usb3="00000000" w:csb0="0000019F" w:csb1="00000000"/>
    <w:embedRegular r:id="rId5" w:fontKey="{FA630A8A-AB72-4D6F-BEA9-19BED01650E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807C00E-5A16-4C37-8337-093FDA291E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96576" w14:textId="77777777" w:rsidR="000B5BB5" w:rsidRPr="00D17B3A" w:rsidRDefault="000B5BB5" w:rsidP="000B5BB5">
    <w:pPr>
      <w:pStyle w:val="FooterLine1"/>
      <w:rPr>
        <w:rFonts w:ascii="Source Sans Pro SemiBold" w:hAnsi="Source Sans Pro SemiBold"/>
        <w:b w:val="0"/>
      </w:rPr>
    </w:pPr>
    <w:r w:rsidRPr="00D17B3A">
      <w:rPr>
        <w:rFonts w:ascii="Source Sans Pro SemiBold" w:hAnsi="Source Sans Pro SemiBold"/>
        <w:b w:val="0"/>
      </w:rPr>
      <w:t>Chancellor’s Office</w:t>
    </w:r>
  </w:p>
  <w:p w14:paraId="56464D43" w14:textId="77777777" w:rsidR="000B5BB5" w:rsidRPr="000B5BB5" w:rsidRDefault="000B5BB5" w:rsidP="000B5BB5">
    <w:pPr>
      <w:pStyle w:val="FooterLine2"/>
    </w:pPr>
    <w:r w:rsidRPr="000B5BB5">
      <w:t>1102 Q Street, Sacramento, CA 95811 | 916.445.8752 | www.cccco.edu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6B0E69" w14:textId="77777777" w:rsidR="00910527" w:rsidRDefault="00910527" w:rsidP="000B5BB5">
      <w:r>
        <w:separator/>
      </w:r>
    </w:p>
  </w:footnote>
  <w:footnote w:type="continuationSeparator" w:id="0">
    <w:p w14:paraId="534CA3B8" w14:textId="77777777" w:rsidR="00910527" w:rsidRDefault="00910527" w:rsidP="000B5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1AED2" w14:textId="6229A254" w:rsidR="00700406" w:rsidRDefault="000B5BB5" w:rsidP="008C1EDB">
    <w:pPr>
      <w:pStyle w:val="HeaderName"/>
      <w:rPr>
        <w:sz w:val="20"/>
      </w:rPr>
    </w:pPr>
    <w:r w:rsidRPr="000B5BB5">
      <w:drawing>
        <wp:anchor distT="0" distB="0" distL="114300" distR="114300" simplePos="0" relativeHeight="251659264" behindDoc="1" locked="1" layoutInCell="1" allowOverlap="1" wp14:anchorId="4B9E890F" wp14:editId="06E2929F">
          <wp:simplePos x="0" y="0"/>
          <wp:positionH relativeFrom="column">
            <wp:posOffset>-908685</wp:posOffset>
          </wp:positionH>
          <wp:positionV relativeFrom="paragraph">
            <wp:posOffset>-275590</wp:posOffset>
          </wp:positionV>
          <wp:extent cx="2203450" cy="795655"/>
          <wp:effectExtent l="0" t="0" r="6350" b="4445"/>
          <wp:wrapNone/>
          <wp:docPr id="8" name="Picture 8" descr="California Community Colleg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cc-logo-vfull-3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3450" cy="795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1EF2">
      <w:t>John Stanskas</w:t>
    </w:r>
    <w:r w:rsidR="008C1EDB">
      <w:t xml:space="preserve">, Ph.D., </w:t>
    </w:r>
    <w:r w:rsidR="004C4B24">
      <w:rPr>
        <w:sz w:val="20"/>
      </w:rPr>
      <w:t>Vice Chancellor</w:t>
    </w:r>
  </w:p>
  <w:p w14:paraId="6C74102E" w14:textId="01DF7027" w:rsidR="00700406" w:rsidRPr="00D17B3A" w:rsidRDefault="004C4B24" w:rsidP="00E33A08">
    <w:pPr>
      <w:pStyle w:val="HeaderDivisionName"/>
      <w:rPr>
        <w:sz w:val="20"/>
      </w:rPr>
    </w:pPr>
    <w:r>
      <w:rPr>
        <w:sz w:val="20"/>
      </w:rPr>
      <w:t>Educational Services and Support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55156"/>
    <w:multiLevelType w:val="hybridMultilevel"/>
    <w:tmpl w:val="BB2C3C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1D3321"/>
    <w:multiLevelType w:val="multilevel"/>
    <w:tmpl w:val="95DC9E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" w15:restartNumberingAfterBreak="0">
    <w:nsid w:val="20534109"/>
    <w:multiLevelType w:val="hybridMultilevel"/>
    <w:tmpl w:val="5EBE18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181175"/>
    <w:multiLevelType w:val="hybridMultilevel"/>
    <w:tmpl w:val="BB2C3C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79590C"/>
    <w:multiLevelType w:val="multilevel"/>
    <w:tmpl w:val="CC1E17D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righ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4D6B28"/>
    <w:multiLevelType w:val="hybridMultilevel"/>
    <w:tmpl w:val="C8E8DF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89282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7A66DDC"/>
    <w:multiLevelType w:val="hybridMultilevel"/>
    <w:tmpl w:val="E1AAE8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8746563">
    <w:abstractNumId w:val="3"/>
  </w:num>
  <w:num w:numId="2" w16cid:durableId="1817525640">
    <w:abstractNumId w:val="7"/>
  </w:num>
  <w:num w:numId="3" w16cid:durableId="1714188111">
    <w:abstractNumId w:val="5"/>
  </w:num>
  <w:num w:numId="4" w16cid:durableId="97604320">
    <w:abstractNumId w:val="0"/>
  </w:num>
  <w:num w:numId="5" w16cid:durableId="182208553">
    <w:abstractNumId w:val="1"/>
  </w:num>
  <w:num w:numId="6" w16cid:durableId="560673511">
    <w:abstractNumId w:val="6"/>
  </w:num>
  <w:num w:numId="7" w16cid:durableId="1752850034">
    <w:abstractNumId w:val="4"/>
    <w:lvlOverride w:ilvl="0">
      <w:startOverride w:val="1"/>
    </w:lvlOverride>
  </w:num>
  <w:num w:numId="8" w16cid:durableId="8162592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669"/>
    <w:rsid w:val="00031EF2"/>
    <w:rsid w:val="00037638"/>
    <w:rsid w:val="00054EEA"/>
    <w:rsid w:val="00071AC3"/>
    <w:rsid w:val="0007639A"/>
    <w:rsid w:val="00083629"/>
    <w:rsid w:val="000B5BB5"/>
    <w:rsid w:val="00144DD0"/>
    <w:rsid w:val="0015034A"/>
    <w:rsid w:val="00192378"/>
    <w:rsid w:val="001970E7"/>
    <w:rsid w:val="0020075F"/>
    <w:rsid w:val="002924F3"/>
    <w:rsid w:val="002C2F45"/>
    <w:rsid w:val="002D7585"/>
    <w:rsid w:val="002E6C9A"/>
    <w:rsid w:val="003105FF"/>
    <w:rsid w:val="003475CD"/>
    <w:rsid w:val="00353CAA"/>
    <w:rsid w:val="003761FB"/>
    <w:rsid w:val="0039201B"/>
    <w:rsid w:val="003E6A7F"/>
    <w:rsid w:val="003F230A"/>
    <w:rsid w:val="00404798"/>
    <w:rsid w:val="00421CDD"/>
    <w:rsid w:val="00472E2B"/>
    <w:rsid w:val="004840A7"/>
    <w:rsid w:val="004A4B7D"/>
    <w:rsid w:val="004C4B24"/>
    <w:rsid w:val="005178FA"/>
    <w:rsid w:val="00587051"/>
    <w:rsid w:val="005C0084"/>
    <w:rsid w:val="006D2740"/>
    <w:rsid w:val="006D3CDC"/>
    <w:rsid w:val="006F0056"/>
    <w:rsid w:val="00700406"/>
    <w:rsid w:val="00751F19"/>
    <w:rsid w:val="007E4669"/>
    <w:rsid w:val="007E5C46"/>
    <w:rsid w:val="007E6E00"/>
    <w:rsid w:val="008059BC"/>
    <w:rsid w:val="00813793"/>
    <w:rsid w:val="008C1EDB"/>
    <w:rsid w:val="008E61C8"/>
    <w:rsid w:val="00907023"/>
    <w:rsid w:val="00910527"/>
    <w:rsid w:val="00941F62"/>
    <w:rsid w:val="009540C9"/>
    <w:rsid w:val="00A13D4B"/>
    <w:rsid w:val="00A5757D"/>
    <w:rsid w:val="00A63D09"/>
    <w:rsid w:val="00A94223"/>
    <w:rsid w:val="00A9723D"/>
    <w:rsid w:val="00B44F6B"/>
    <w:rsid w:val="00B46266"/>
    <w:rsid w:val="00BC2CDA"/>
    <w:rsid w:val="00BF4DE9"/>
    <w:rsid w:val="00BF7A4C"/>
    <w:rsid w:val="00C00555"/>
    <w:rsid w:val="00C30CE8"/>
    <w:rsid w:val="00C323E8"/>
    <w:rsid w:val="00C3585F"/>
    <w:rsid w:val="00C464AD"/>
    <w:rsid w:val="00C6533E"/>
    <w:rsid w:val="00CB2449"/>
    <w:rsid w:val="00CB65CD"/>
    <w:rsid w:val="00CD767E"/>
    <w:rsid w:val="00CE50A1"/>
    <w:rsid w:val="00D17B3A"/>
    <w:rsid w:val="00D915D9"/>
    <w:rsid w:val="00DB067F"/>
    <w:rsid w:val="00DC06E5"/>
    <w:rsid w:val="00E137CA"/>
    <w:rsid w:val="00E14DDC"/>
    <w:rsid w:val="00E33A08"/>
    <w:rsid w:val="00E666A0"/>
    <w:rsid w:val="00E70754"/>
    <w:rsid w:val="00ED063B"/>
    <w:rsid w:val="00F22AF3"/>
    <w:rsid w:val="00F5544D"/>
    <w:rsid w:val="00FB0C7B"/>
    <w:rsid w:val="00FD3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90D20"/>
  <w14:defaultImageDpi w14:val="330"/>
  <w15:chartTrackingRefBased/>
  <w15:docId w15:val="{B2203909-1740-45A0-AD7A-602CD9DC7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5BB5"/>
    <w:pPr>
      <w:spacing w:after="0" w:line="276" w:lineRule="auto"/>
    </w:pPr>
    <w:rPr>
      <w:rFonts w:ascii="Source Sans Pro" w:hAnsi="Source Sans Pro"/>
      <w:color w:val="5557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7A4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7A4C"/>
  </w:style>
  <w:style w:type="paragraph" w:styleId="Footer">
    <w:name w:val="footer"/>
    <w:basedOn w:val="Normal"/>
    <w:link w:val="FooterChar"/>
    <w:uiPriority w:val="99"/>
    <w:unhideWhenUsed/>
    <w:rsid w:val="00BF7A4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7A4C"/>
  </w:style>
  <w:style w:type="paragraph" w:customStyle="1" w:styleId="FooterLine1">
    <w:name w:val="Footer Line 1"/>
    <w:basedOn w:val="Footer"/>
    <w:link w:val="FooterLine1Char"/>
    <w:qFormat/>
    <w:rsid w:val="000B5BB5"/>
    <w:rPr>
      <w:b/>
      <w:color w:val="002F6D"/>
      <w:sz w:val="18"/>
      <w:szCs w:val="17"/>
    </w:rPr>
  </w:style>
  <w:style w:type="paragraph" w:customStyle="1" w:styleId="FooterLine2">
    <w:name w:val="Footer Line 2"/>
    <w:basedOn w:val="Footer"/>
    <w:link w:val="FooterLine2Char"/>
    <w:qFormat/>
    <w:rsid w:val="000B5BB5"/>
    <w:rPr>
      <w:color w:val="002F6D"/>
      <w:sz w:val="18"/>
      <w:szCs w:val="17"/>
    </w:rPr>
  </w:style>
  <w:style w:type="character" w:customStyle="1" w:styleId="FooterLine1Char">
    <w:name w:val="Footer Line 1 Char"/>
    <w:basedOn w:val="FooterChar"/>
    <w:link w:val="FooterLine1"/>
    <w:rsid w:val="000B5BB5"/>
    <w:rPr>
      <w:rFonts w:ascii="Source Sans Pro" w:hAnsi="Source Sans Pro"/>
      <w:b/>
      <w:color w:val="002F6D"/>
      <w:sz w:val="18"/>
      <w:szCs w:val="17"/>
    </w:rPr>
  </w:style>
  <w:style w:type="paragraph" w:customStyle="1" w:styleId="HeaderName">
    <w:name w:val="Header Name"/>
    <w:basedOn w:val="Header"/>
    <w:link w:val="HeaderNameChar"/>
    <w:qFormat/>
    <w:rsid w:val="000B5BB5"/>
    <w:pPr>
      <w:jc w:val="right"/>
    </w:pPr>
    <w:rPr>
      <w:b/>
      <w:smallCaps/>
      <w:noProof/>
      <w:color w:val="002F6D"/>
    </w:rPr>
  </w:style>
  <w:style w:type="character" w:customStyle="1" w:styleId="FooterLine2Char">
    <w:name w:val="Footer Line 2 Char"/>
    <w:basedOn w:val="FooterChar"/>
    <w:link w:val="FooterLine2"/>
    <w:rsid w:val="000B5BB5"/>
    <w:rPr>
      <w:rFonts w:ascii="Source Sans Pro" w:hAnsi="Source Sans Pro"/>
      <w:color w:val="002F6D"/>
      <w:sz w:val="18"/>
      <w:szCs w:val="17"/>
    </w:rPr>
  </w:style>
  <w:style w:type="paragraph" w:customStyle="1" w:styleId="HeaderTitle">
    <w:name w:val="Header Title"/>
    <w:basedOn w:val="Header"/>
    <w:link w:val="HeaderTitleChar"/>
    <w:qFormat/>
    <w:rsid w:val="000B5BB5"/>
    <w:pPr>
      <w:jc w:val="right"/>
    </w:pPr>
    <w:rPr>
      <w:color w:val="002F6D"/>
    </w:rPr>
  </w:style>
  <w:style w:type="character" w:customStyle="1" w:styleId="HeaderNameChar">
    <w:name w:val="Header Name Char"/>
    <w:basedOn w:val="HeaderChar"/>
    <w:link w:val="HeaderName"/>
    <w:rsid w:val="000B5BB5"/>
    <w:rPr>
      <w:rFonts w:ascii="Source Sans Pro" w:hAnsi="Source Sans Pro"/>
      <w:b/>
      <w:smallCaps/>
      <w:noProof/>
      <w:color w:val="002F6D"/>
    </w:rPr>
  </w:style>
  <w:style w:type="paragraph" w:customStyle="1" w:styleId="HeaderDivisionName">
    <w:name w:val="Header Division Name"/>
    <w:basedOn w:val="Header"/>
    <w:link w:val="HeaderDivisionNameChar"/>
    <w:qFormat/>
    <w:rsid w:val="000B5BB5"/>
    <w:pPr>
      <w:jc w:val="right"/>
    </w:pPr>
    <w:rPr>
      <w:color w:val="002F6D"/>
    </w:rPr>
  </w:style>
  <w:style w:type="character" w:customStyle="1" w:styleId="HeaderTitleChar">
    <w:name w:val="Header Title Char"/>
    <w:basedOn w:val="HeaderChar"/>
    <w:link w:val="HeaderTitle"/>
    <w:rsid w:val="000B5BB5"/>
    <w:rPr>
      <w:rFonts w:ascii="Source Sans Pro" w:hAnsi="Source Sans Pro"/>
      <w:color w:val="002F6D"/>
    </w:rPr>
  </w:style>
  <w:style w:type="character" w:customStyle="1" w:styleId="HeaderDivisionNameChar">
    <w:name w:val="Header Division Name Char"/>
    <w:basedOn w:val="HeaderChar"/>
    <w:link w:val="HeaderDivisionName"/>
    <w:rsid w:val="000B5BB5"/>
    <w:rPr>
      <w:rFonts w:ascii="Source Sans Pro" w:hAnsi="Source Sans Pro"/>
      <w:color w:val="002F6D"/>
    </w:rPr>
  </w:style>
  <w:style w:type="character" w:styleId="CommentReference">
    <w:name w:val="annotation reference"/>
    <w:basedOn w:val="DefaultParagraphFont"/>
    <w:uiPriority w:val="99"/>
    <w:semiHidden/>
    <w:unhideWhenUsed/>
    <w:rsid w:val="00A942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94223"/>
    <w:pPr>
      <w:spacing w:after="160" w:line="240" w:lineRule="auto"/>
    </w:pPr>
    <w:rPr>
      <w:rFonts w:asciiTheme="minorHAnsi" w:hAnsiTheme="minorHAns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4223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9422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94223"/>
    <w:pPr>
      <w:spacing w:after="160" w:line="259" w:lineRule="auto"/>
      <w:ind w:left="720"/>
      <w:contextualSpacing/>
    </w:pPr>
    <w:rPr>
      <w:rFonts w:asciiTheme="minorHAnsi" w:hAnsiTheme="minorHAnsi"/>
      <w:color w:val="auto"/>
    </w:rPr>
  </w:style>
  <w:style w:type="paragraph" w:styleId="Revision">
    <w:name w:val="Revision"/>
    <w:hidden/>
    <w:uiPriority w:val="99"/>
    <w:semiHidden/>
    <w:rsid w:val="00404798"/>
    <w:pPr>
      <w:spacing w:after="0" w:line="240" w:lineRule="auto"/>
    </w:pPr>
    <w:rPr>
      <w:rFonts w:ascii="Source Sans Pro" w:hAnsi="Source Sans Pro"/>
      <w:color w:val="555759"/>
    </w:rPr>
  </w:style>
  <w:style w:type="paragraph" w:styleId="NoSpacing">
    <w:name w:val="No Spacing"/>
    <w:uiPriority w:val="1"/>
    <w:qFormat/>
    <w:rsid w:val="00B44F6B"/>
    <w:pPr>
      <w:spacing w:after="0" w:line="240" w:lineRule="auto"/>
    </w:pPr>
    <w:rPr>
      <w:kern w:val="2"/>
      <w14:ligatures w14:val="standardContextual"/>
    </w:rPr>
  </w:style>
  <w:style w:type="table" w:styleId="GridTable4-Accent1">
    <w:name w:val="Grid Table 4 Accent 1"/>
    <w:basedOn w:val="TableNormal"/>
    <w:uiPriority w:val="49"/>
    <w:rsid w:val="00037638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05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F3163-632B-4978-9E3D-0A32D183C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California Community Colleges</dc:creator>
  <cp:keywords/>
  <dc:description/>
  <cp:lastModifiedBy>Jeffrey Pallin</cp:lastModifiedBy>
  <cp:revision>2</cp:revision>
  <dcterms:created xsi:type="dcterms:W3CDTF">2025-04-09T13:50:00Z</dcterms:created>
  <dcterms:modified xsi:type="dcterms:W3CDTF">2025-04-09T13:50:00Z</dcterms:modified>
</cp:coreProperties>
</file>