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D63B" w14:textId="77777777" w:rsidR="00782F60" w:rsidRDefault="00BD3493">
      <w:r>
        <w:rPr>
          <w:noProof/>
        </w:rPr>
        <w:drawing>
          <wp:inline distT="0" distB="0" distL="0" distR="0" wp14:anchorId="1D8FCC08" wp14:editId="30931304">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876848D" w14:textId="6F8515DB" w:rsidR="00782F60" w:rsidRPr="00BD3493" w:rsidRDefault="00BD3493" w:rsidP="00BD3493">
      <w:pPr>
        <w:spacing w:after="0"/>
        <w:jc w:val="center"/>
        <w:rPr>
          <w:sz w:val="44"/>
          <w:szCs w:val="44"/>
        </w:rPr>
      </w:pPr>
      <w:r w:rsidRPr="00BD3493">
        <w:rPr>
          <w:b/>
          <w:bCs/>
          <w:sz w:val="44"/>
          <w:szCs w:val="44"/>
        </w:rPr>
        <w:t xml:space="preserve">Labor Market </w:t>
      </w:r>
      <w:r w:rsidR="00687613">
        <w:rPr>
          <w:b/>
          <w:bCs/>
          <w:sz w:val="44"/>
          <w:szCs w:val="44"/>
        </w:rPr>
        <w:t xml:space="preserve">Information </w:t>
      </w:r>
      <w:r w:rsidRPr="00BD3493">
        <w:rPr>
          <w:b/>
          <w:bCs/>
          <w:sz w:val="44"/>
          <w:szCs w:val="44"/>
        </w:rPr>
        <w:t>Re</w:t>
      </w:r>
      <w:r w:rsidR="00687613">
        <w:rPr>
          <w:b/>
          <w:bCs/>
          <w:sz w:val="44"/>
          <w:szCs w:val="44"/>
        </w:rPr>
        <w:t xml:space="preserve">port </w:t>
      </w:r>
    </w:p>
    <w:p w14:paraId="75C7FD5F" w14:textId="5FA46160" w:rsidR="00782F60" w:rsidRPr="00BD3493" w:rsidRDefault="00BD3493" w:rsidP="00BD3493">
      <w:pPr>
        <w:spacing w:after="0"/>
        <w:jc w:val="center"/>
        <w:rPr>
          <w:sz w:val="44"/>
          <w:szCs w:val="44"/>
        </w:rPr>
      </w:pPr>
      <w:r w:rsidRPr="00BD3493">
        <w:rPr>
          <w:b/>
          <w:bCs/>
          <w:sz w:val="44"/>
          <w:szCs w:val="44"/>
        </w:rPr>
        <w:t>Animation Occupations</w:t>
      </w:r>
    </w:p>
    <w:p w14:paraId="145011F0" w14:textId="77777777" w:rsidR="00782F60" w:rsidRPr="00BD3493" w:rsidRDefault="00BD3493" w:rsidP="00BD3493">
      <w:pPr>
        <w:spacing w:after="0"/>
        <w:jc w:val="center"/>
        <w:rPr>
          <w:sz w:val="44"/>
          <w:szCs w:val="44"/>
        </w:rPr>
      </w:pPr>
      <w:r w:rsidRPr="00BD3493">
        <w:rPr>
          <w:b/>
          <w:bCs/>
          <w:sz w:val="44"/>
          <w:szCs w:val="44"/>
        </w:rPr>
        <w:t>Foothill College</w:t>
      </w:r>
    </w:p>
    <w:p w14:paraId="5ECCD15E" w14:textId="77777777" w:rsidR="00782F60" w:rsidRPr="00687613" w:rsidRDefault="00BD3493" w:rsidP="00687613">
      <w:pPr>
        <w:pStyle w:val="Heading3"/>
        <w:jc w:val="center"/>
        <w:rPr>
          <w:sz w:val="26"/>
          <w:szCs w:val="26"/>
        </w:rPr>
      </w:pPr>
      <w:r w:rsidRPr="00687613">
        <w:rPr>
          <w:sz w:val="26"/>
          <w:szCs w:val="26"/>
        </w:rPr>
        <w:t>Prepared by the San Francisco Bay Center of Excellence for Labor Market Research</w:t>
      </w:r>
    </w:p>
    <w:p w14:paraId="7288F14A" w14:textId="0078A985" w:rsidR="00782F60" w:rsidRPr="00687613" w:rsidRDefault="00687613" w:rsidP="00BD3493">
      <w:pPr>
        <w:spacing w:after="0"/>
        <w:jc w:val="center"/>
        <w:rPr>
          <w:sz w:val="24"/>
          <w:szCs w:val="24"/>
        </w:rPr>
      </w:pPr>
      <w:r w:rsidRPr="00687613">
        <w:rPr>
          <w:b/>
          <w:bCs/>
          <w:sz w:val="24"/>
          <w:szCs w:val="24"/>
        </w:rPr>
        <w:t>Novem</w:t>
      </w:r>
      <w:r w:rsidR="00BD3493" w:rsidRPr="00687613">
        <w:rPr>
          <w:b/>
          <w:bCs/>
          <w:sz w:val="24"/>
          <w:szCs w:val="24"/>
        </w:rPr>
        <w:t>ber 2022</w:t>
      </w:r>
    </w:p>
    <w:p w14:paraId="0A9DA48A" w14:textId="77777777" w:rsidR="00782F60" w:rsidRDefault="00BD3493" w:rsidP="00687613">
      <w:pPr>
        <w:pStyle w:val="Heading2"/>
        <w:spacing w:before="240"/>
      </w:pPr>
      <w:bookmarkStart w:id="0" w:name="recommendation"/>
      <w:r>
        <w:t>Recommendation</w:t>
      </w:r>
    </w:p>
    <w:p w14:paraId="5CBDF0F6" w14:textId="18E9D136" w:rsidR="00782F60" w:rsidRDefault="00BD3493">
      <w:r>
        <w:t>Based on all available data, there appears to be an “undersupply” of Animation workers compared to the demand for this cluster of occupations in the Bay region and in the Silicon Valley sub-region (Santa Clara count</w:t>
      </w:r>
      <w:r w:rsidR="00687613">
        <w:t>y</w:t>
      </w:r>
      <w:r>
        <w:t>). There is a projected annual gap of about 2,</w:t>
      </w:r>
      <w:r w:rsidR="00A30D6F">
        <w:t>37</w:t>
      </w:r>
      <w:r>
        <w:t>1 students in the Bay region and 60</w:t>
      </w:r>
      <w:r w:rsidR="00A30D6F">
        <w:t>5</w:t>
      </w:r>
      <w:r>
        <w:t xml:space="preserve"> students in the Silicon Valley Sub-Region.</w:t>
      </w:r>
    </w:p>
    <w:p w14:paraId="7DD1FB5C" w14:textId="77777777" w:rsidR="00782F60" w:rsidRDefault="00BD3493" w:rsidP="00687613">
      <w:pPr>
        <w:pStyle w:val="Heading2"/>
        <w:spacing w:before="240"/>
      </w:pPr>
      <w:bookmarkStart w:id="1" w:name="introduction"/>
      <w:bookmarkEnd w:id="0"/>
      <w:r>
        <w:t>Introduction</w:t>
      </w:r>
    </w:p>
    <w:p w14:paraId="7BA4EB22" w14:textId="77777777" w:rsidR="00782F60" w:rsidRDefault="00BD3493">
      <w:r>
        <w:t>This report provides student outcomes data on employment and earnings for TOP 0614.40 Animation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00DD7B28" w14:textId="7D58D6C7" w:rsidR="00782F60" w:rsidRDefault="00BD3493" w:rsidP="00687613">
      <w:pPr>
        <w:spacing w:before="120" w:after="240"/>
      </w:pPr>
      <w:r>
        <w:t xml:space="preserve">This report profiles Animation Occupations in the 12 county Bay region and in the Silicon Valley sub-region for </w:t>
      </w:r>
      <w:r w:rsidR="00687613">
        <w:t>e</w:t>
      </w:r>
      <w:r>
        <w:t xml:space="preserve">xploratory purposes </w:t>
      </w:r>
      <w:r w:rsidR="00687613">
        <w:t xml:space="preserve">related to an Animation for Graphics &amp; Interactive Design program </w:t>
      </w:r>
      <w:r>
        <w:t>at Foothill College.</w:t>
      </w:r>
    </w:p>
    <w:p w14:paraId="4BCA4E20" w14:textId="31582646" w:rsidR="00782F60" w:rsidRDefault="00BD3493">
      <w:pPr>
        <w:numPr>
          <w:ilvl w:val="0"/>
          <w:numId w:val="17"/>
        </w:numPr>
      </w:pPr>
      <w:r>
        <w:rPr>
          <w:b/>
          <w:bCs/>
        </w:rPr>
        <w:t>Web and Digital Interface Designers (15-1255):</w:t>
      </w:r>
      <w:r>
        <w:t xml:space="preserve"> </w:t>
      </w:r>
      <w:r w:rsidR="00A30D6F" w:rsidRPr="00A30D6F">
        <w:t>Design digital user interfaces or websites. Develop and test layouts, interfaces, functionality, and navigation menus to ensure compatibility and usability across browsers or devices. May use web framework applications as well as client-side code and processes. May evaluate web design following web and accessibility standards, and may analyze web use metrics and optimize websites for marketability and search engine ranking. May design and test interfaces that facilitate the human-computer interaction and maximize the usability of digital devices, websites, and software with a focus on aesthetics and design. May create graphics used in websites and manage website content and links.</w:t>
      </w:r>
      <w:r>
        <w:br/>
        <w:t>  Entry-Level Educational Requirement: Bachelor’s degree</w:t>
      </w:r>
      <w:r>
        <w:br/>
        <w:t>  Training Requirement: None</w:t>
      </w:r>
      <w:r>
        <w:br/>
        <w:t>  Percentage of Community College Award Holders or Some Postsecondary Coursework: NA%</w:t>
      </w:r>
    </w:p>
    <w:p w14:paraId="2B23FBFE" w14:textId="77777777" w:rsidR="00782F60" w:rsidRDefault="00BD3493">
      <w:pPr>
        <w:numPr>
          <w:ilvl w:val="0"/>
          <w:numId w:val="17"/>
        </w:numPr>
      </w:pPr>
      <w:r>
        <w:rPr>
          <w:b/>
          <w:bCs/>
        </w:rPr>
        <w:t>Art Directors (27-1011):</w:t>
      </w:r>
      <w:r>
        <w:t xml:space="preserve"> Formulate design concepts and presentation approaches for visual communications media, such as print, broadcasting, and advertising. Direct workers engaged in art work or layout design.</w:t>
      </w:r>
      <w:r>
        <w:br/>
        <w:t>  Entry-Level Educational Requirement: Bachelor’s degree</w:t>
      </w:r>
      <w:r>
        <w:br/>
        <w:t>  Training Requirement: None</w:t>
      </w:r>
      <w:r>
        <w:br/>
        <w:t>  Percentage of Community College Award Holders or Some Postsecondary Coursework: 26%</w:t>
      </w:r>
    </w:p>
    <w:p w14:paraId="1E870077" w14:textId="77777777" w:rsidR="00782F60" w:rsidRDefault="00BD3493">
      <w:pPr>
        <w:numPr>
          <w:ilvl w:val="0"/>
          <w:numId w:val="17"/>
        </w:numPr>
      </w:pPr>
      <w:r>
        <w:rPr>
          <w:b/>
          <w:bCs/>
        </w:rPr>
        <w:t>Special Effects Artists and Animators (27-1014):</w:t>
      </w:r>
      <w:r>
        <w:t xml:space="preserve"> Create special effects, animation, or other visual images using film, video, computers, or other electronic tools and media for use in products or creations, such as computer games, movies, music videos, and commercials.</w:t>
      </w:r>
      <w:r>
        <w:br/>
        <w:t>  Entry-Level Educational Requirement: Bachelor’s degree</w:t>
      </w:r>
      <w:r>
        <w:br/>
        <w:t>  Training Requirement: None</w:t>
      </w:r>
      <w:r>
        <w:br/>
        <w:t>  Percentage of Community College Award Holders or Some Postsecondary Coursework: 26%</w:t>
      </w:r>
    </w:p>
    <w:p w14:paraId="3C2989C1" w14:textId="77777777" w:rsidR="00782F60" w:rsidRDefault="00BD3493">
      <w:pPr>
        <w:numPr>
          <w:ilvl w:val="0"/>
          <w:numId w:val="17"/>
        </w:numPr>
      </w:pPr>
      <w:r>
        <w:rPr>
          <w:b/>
          <w:bCs/>
        </w:rPr>
        <w:lastRenderedPageBreak/>
        <w:t>Graphic Designers (27-1024):</w:t>
      </w:r>
      <w:r>
        <w:t xml:space="preserve"> Design or create graphics to meet specific commercial or promotional needs, such as packaging, displays, or logos. May use a variety of mediums to achieve artistic or decorative effects.</w:t>
      </w:r>
      <w:r>
        <w:br/>
        <w:t>  Entry-Level Educational Requirement: Bachelor’s degree</w:t>
      </w:r>
      <w:r>
        <w:br/>
        <w:t>  Training Requirement: None</w:t>
      </w:r>
      <w:r>
        <w:br/>
        <w:t>  Percentage of Community College Award Holders or Some Postsecondary Coursework: 26%</w:t>
      </w:r>
    </w:p>
    <w:p w14:paraId="2096979E" w14:textId="77777777" w:rsidR="00782F60" w:rsidRDefault="00BD3493">
      <w:pPr>
        <w:numPr>
          <w:ilvl w:val="0"/>
          <w:numId w:val="17"/>
        </w:numPr>
      </w:pPr>
      <w:r>
        <w:rPr>
          <w:b/>
          <w:bCs/>
        </w:rPr>
        <w:t>Designers, All Other (27-1029):</w:t>
      </w:r>
      <w:r>
        <w:t xml:space="preserve"> All designers not listed separately.</w:t>
      </w:r>
      <w:r>
        <w:br/>
        <w:t>  Entry-Level Educational Requirement: Bachelor’s degree</w:t>
      </w:r>
      <w:r>
        <w:br/>
        <w:t>  Training Requirement: None</w:t>
      </w:r>
      <w:r>
        <w:br/>
        <w:t>  Percentage of Community College Award Holders or Some Postsecondary Coursework: 29%</w:t>
      </w:r>
    </w:p>
    <w:p w14:paraId="4C434E75" w14:textId="77777777" w:rsidR="00782F60" w:rsidRDefault="00BD3493" w:rsidP="00687613">
      <w:pPr>
        <w:pStyle w:val="Heading2"/>
        <w:spacing w:before="240"/>
      </w:pPr>
      <w:bookmarkStart w:id="2" w:name="occupational-demand"/>
      <w:bookmarkEnd w:id="1"/>
      <w:r>
        <w:t>Occupational Demand</w:t>
      </w:r>
    </w:p>
    <w:p w14:paraId="4D25B1F9" w14:textId="54349C42" w:rsidR="00782F60" w:rsidRDefault="00BD3493" w:rsidP="00687613">
      <w:pPr>
        <w:spacing w:after="0"/>
      </w:pPr>
      <w:r>
        <w:rPr>
          <w:b/>
          <w:bCs/>
        </w:rPr>
        <w:t>Table 1. Employment Outlook for Animation Occupations in Bay Region</w:t>
      </w:r>
    </w:p>
    <w:tbl>
      <w:tblPr>
        <w:tblW w:w="0" w:type="auto"/>
        <w:tblLook w:val="0420" w:firstRow="1" w:lastRow="0" w:firstColumn="0" w:lastColumn="0" w:noHBand="0" w:noVBand="1"/>
      </w:tblPr>
      <w:tblGrid>
        <w:gridCol w:w="2340"/>
        <w:gridCol w:w="990"/>
        <w:gridCol w:w="990"/>
        <w:gridCol w:w="900"/>
        <w:gridCol w:w="990"/>
        <w:gridCol w:w="1170"/>
        <w:gridCol w:w="1080"/>
        <w:gridCol w:w="990"/>
        <w:gridCol w:w="990"/>
      </w:tblGrid>
      <w:tr w:rsidR="00782F60" w14:paraId="274AE17C" w14:textId="77777777" w:rsidTr="00687613">
        <w:trPr>
          <w:cantSplit/>
          <w:tblHeader/>
        </w:trPr>
        <w:tc>
          <w:tcPr>
            <w:tcW w:w="23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2984A2"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D21942"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81FF415"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E3B42E"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84076E"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1DBBB5"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B70A2A"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E0DA6F3"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CAB33D"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82F60" w14:paraId="5E2437D9" w14:textId="77777777" w:rsidTr="00687613">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EE63C6" w14:textId="77777777" w:rsidR="00687613" w:rsidRDefault="0068761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7EB91FF8" w14:textId="1D60A032" w:rsidR="00782F60" w:rsidRDefault="00BD349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Web and Digital </w:t>
            </w:r>
            <w:r w:rsidR="00687613">
              <w:rPr>
                <w:rFonts w:eastAsia="Tw Cen MT" w:cs="Tw Cen MT"/>
                <w:sz w:val="21"/>
                <w:szCs w:val="21"/>
              </w:rPr>
              <w:t xml:space="preserve">   </w:t>
            </w:r>
            <w:r>
              <w:rPr>
                <w:rFonts w:eastAsia="Tw Cen MT" w:cs="Tw Cen MT"/>
                <w:sz w:val="21"/>
                <w:szCs w:val="21"/>
              </w:rPr>
              <w:t>Interface Designers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0C69B4"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5,870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3FD491"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6,911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CA7EAA"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1,041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6A1E3F"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170C3D"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3,388</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3D403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678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D5B02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D3EC7C"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r>
      <w:tr w:rsidR="00782F60" w14:paraId="07A98102" w14:textId="77777777" w:rsidTr="00687613">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24D42D" w14:textId="77777777" w:rsidR="00687613" w:rsidRDefault="0068761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E7F61C4" w14:textId="3A7672F4" w:rsidR="00782F60" w:rsidRDefault="00BD349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Art Directors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D65F30"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4,020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0E9D1D"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3,941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AE31DC"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BB93F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288323"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2,123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3B9AB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AB9037"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83BC2"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w:t>
            </w:r>
          </w:p>
        </w:tc>
      </w:tr>
      <w:tr w:rsidR="00782F60" w14:paraId="67C38425" w14:textId="77777777" w:rsidTr="00687613">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498908" w14:textId="77777777" w:rsidR="00687613" w:rsidRDefault="0068761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0CC6E30D" w14:textId="38ECC4E0" w:rsidR="00782F60" w:rsidRDefault="00BD349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Special Effects Artists </w:t>
            </w:r>
            <w:r w:rsidR="00687613">
              <w:rPr>
                <w:rFonts w:eastAsia="Tw Cen MT" w:cs="Tw Cen MT"/>
                <w:sz w:val="21"/>
                <w:szCs w:val="21"/>
              </w:rPr>
              <w:t xml:space="preserve">    </w:t>
            </w:r>
            <w:r>
              <w:rPr>
                <w:rFonts w:eastAsia="Tw Cen MT" w:cs="Tw Cen MT"/>
                <w:sz w:val="21"/>
                <w:szCs w:val="21"/>
              </w:rPr>
              <w:t>and Animators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011B7A"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3,664</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87E22C"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2,976</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FC9D6F"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-688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3070EF"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6950D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1,701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4F6E5F"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4A0EAD"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21C65B"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w:t>
            </w:r>
          </w:p>
        </w:tc>
      </w:tr>
      <w:tr w:rsidR="00782F60" w14:paraId="627F6065" w14:textId="77777777" w:rsidTr="00687613">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CCBA93" w14:textId="77777777" w:rsidR="00687613" w:rsidRDefault="0068761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52B17FA5" w14:textId="161AF8F0" w:rsidR="00782F60" w:rsidRDefault="00BD349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Graphic Designers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7AAE9C"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10,678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89966D"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10,976</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CA1E7"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BC746"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D8B6A6"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5,377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E3DF90"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1,075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046850"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22861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r>
      <w:tr w:rsidR="00782F60" w14:paraId="6C178ABE" w14:textId="77777777" w:rsidTr="00687613">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723A29" w14:textId="77777777" w:rsidR="00687613" w:rsidRDefault="00687613">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4BA1F16F" w14:textId="001E5367" w:rsidR="00782F60" w:rsidRDefault="00BD349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Designers, All Other</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B81B00"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2,504</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F08327"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2,514</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E432D5"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7EC9AE"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0BE9D0"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1,302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58816"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260</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127E52"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84F0D3"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782F60" w14:paraId="11D2DEE1" w14:textId="77777777" w:rsidTr="00687613">
        <w:trPr>
          <w:cantSplit/>
        </w:trPr>
        <w:tc>
          <w:tcPr>
            <w:tcW w:w="23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3D118E" w14:textId="77777777" w:rsidR="006D2A9A" w:rsidRDefault="006D2A9A">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b/>
                <w:sz w:val="21"/>
                <w:szCs w:val="21"/>
              </w:rPr>
            </w:pPr>
          </w:p>
          <w:p w14:paraId="5E328EC9" w14:textId="1F743C61" w:rsidR="00782F60" w:rsidRDefault="00BD349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49CA749"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26,736</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CA7570"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27,317</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A07FBF7"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581</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F5A0801"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F1B69A"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13,892</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2F6FA2D" w14:textId="77777777" w:rsidR="00782F60" w:rsidRDefault="00BD3493" w:rsidP="0068761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2,778</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7E86E15" w14:textId="21B9259E" w:rsidR="00782F60" w:rsidRDefault="00782F60" w:rsidP="00687613">
            <w:pPr>
              <w:keepNext/>
              <w:pBdr>
                <w:top w:val="none" w:sz="0" w:space="0" w:color="000000"/>
                <w:left w:val="none" w:sz="0" w:space="0" w:color="000000"/>
                <w:bottom w:val="none" w:sz="0" w:space="0" w:color="000000"/>
                <w:right w:val="none" w:sz="0" w:space="0" w:color="000000"/>
              </w:pBdr>
              <w:spacing w:after="0" w:line="240" w:lineRule="auto"/>
              <w:jc w:val="center"/>
            </w:pP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AD3FE62" w14:textId="5635A430" w:rsidR="00782F60" w:rsidRDefault="00782F60" w:rsidP="00687613">
            <w:pPr>
              <w:keepNext/>
              <w:pBdr>
                <w:top w:val="none" w:sz="0" w:space="0" w:color="000000"/>
                <w:left w:val="none" w:sz="0" w:space="0" w:color="000000"/>
                <w:bottom w:val="none" w:sz="0" w:space="0" w:color="000000"/>
                <w:right w:val="none" w:sz="0" w:space="0" w:color="000000"/>
              </w:pBdr>
              <w:spacing w:after="0" w:line="240" w:lineRule="auto"/>
              <w:jc w:val="center"/>
            </w:pPr>
          </w:p>
        </w:tc>
      </w:tr>
      <w:tr w:rsidR="00782F60" w14:paraId="2E780F13"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BD1914"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4EE71A94" w14:textId="77777777" w:rsidR="00782F60" w:rsidRPr="00687613" w:rsidRDefault="00BD3493">
      <w:pPr>
        <w:rPr>
          <w:sz w:val="20"/>
          <w:szCs w:val="20"/>
        </w:rPr>
      </w:pPr>
      <w:r w:rsidRPr="00687613">
        <w:rPr>
          <w:b/>
          <w:bCs/>
          <w:sz w:val="20"/>
          <w:szCs w:val="20"/>
        </w:rPr>
        <w:t>Bay Region includes:</w:t>
      </w:r>
      <w:r w:rsidRPr="00687613">
        <w:rPr>
          <w:sz w:val="20"/>
          <w:szCs w:val="20"/>
        </w:rPr>
        <w:t xml:space="preserve"> Alameda, Contra Costa, Marin, Monterey, Napa, San Benito, San Francisco, San Mateo, Santa Clara, Santa Cruz, Solano and Sonoma Counties</w:t>
      </w:r>
    </w:p>
    <w:p w14:paraId="12F36EF8" w14:textId="015B7582" w:rsidR="00782F60" w:rsidRDefault="00BD3493" w:rsidP="006D2A9A">
      <w:pPr>
        <w:spacing w:before="360" w:after="0"/>
      </w:pPr>
      <w:r>
        <w:rPr>
          <w:b/>
          <w:bCs/>
        </w:rPr>
        <w:t>Table 2. Employment Outlook for Animation Occupations in Silicon Valley Sub-region</w:t>
      </w:r>
    </w:p>
    <w:tbl>
      <w:tblPr>
        <w:tblW w:w="0" w:type="auto"/>
        <w:tblLook w:val="0420" w:firstRow="1" w:lastRow="0" w:firstColumn="0" w:lastColumn="0" w:noHBand="0" w:noVBand="1"/>
      </w:tblPr>
      <w:tblGrid>
        <w:gridCol w:w="2430"/>
        <w:gridCol w:w="990"/>
        <w:gridCol w:w="900"/>
        <w:gridCol w:w="900"/>
        <w:gridCol w:w="990"/>
        <w:gridCol w:w="1080"/>
        <w:gridCol w:w="1080"/>
        <w:gridCol w:w="870"/>
        <w:gridCol w:w="1200"/>
      </w:tblGrid>
      <w:tr w:rsidR="00782F60" w14:paraId="017AED8B" w14:textId="77777777" w:rsidTr="006D2A9A">
        <w:trPr>
          <w:cantSplit/>
          <w:tblHeader/>
        </w:trPr>
        <w:tc>
          <w:tcPr>
            <w:tcW w:w="24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F4D359"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E5CBA1A"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5C36D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B07CD7"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B240CA"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6C4273"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3E110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208F9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3251D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82F60" w14:paraId="7C7C9864"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F79CB3" w14:textId="728D0830"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Web and Digital </w:t>
            </w:r>
            <w:r w:rsidR="006D2A9A">
              <w:rPr>
                <w:rFonts w:eastAsia="Tw Cen MT" w:cs="Tw Cen MT"/>
                <w:sz w:val="21"/>
                <w:szCs w:val="21"/>
              </w:rPr>
              <w:t xml:space="preserve"> </w:t>
            </w:r>
            <w:r>
              <w:rPr>
                <w:rFonts w:eastAsia="Tw Cen MT" w:cs="Tw Cen MT"/>
                <w:sz w:val="21"/>
                <w:szCs w:val="21"/>
              </w:rPr>
              <w:t>Interface Designers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43698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1,798</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333D14"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2,105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BAD91E"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283E39"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E7E0E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AAFF37"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201</w:t>
            </w:r>
          </w:p>
        </w:tc>
        <w:tc>
          <w:tcPr>
            <w:tcW w:w="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0DB4E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1C62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r>
      <w:tr w:rsidR="00782F60" w14:paraId="3167DFC4"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EF31D5"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Directors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579BCF"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912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012F7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86A4D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6EF0A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12E5A5"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00E6DF"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w:t>
            </w:r>
          </w:p>
        </w:tc>
        <w:tc>
          <w:tcPr>
            <w:tcW w:w="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A5E37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14EA29"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r>
      <w:tr w:rsidR="00782F60" w14:paraId="1E107569"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036DE" w14:textId="0AFF5371"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Special Effects Artists </w:t>
            </w:r>
            <w:r w:rsidR="006D2A9A">
              <w:rPr>
                <w:rFonts w:eastAsia="Tw Cen MT" w:cs="Tw Cen MT"/>
                <w:sz w:val="21"/>
                <w:szCs w:val="21"/>
              </w:rPr>
              <w:t xml:space="preserve">   </w:t>
            </w:r>
            <w:r>
              <w:rPr>
                <w:rFonts w:eastAsia="Tw Cen MT" w:cs="Tw Cen MT"/>
                <w:sz w:val="21"/>
                <w:szCs w:val="21"/>
              </w:rPr>
              <w:t>and Animators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45EC9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1,271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92462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780</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941B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7A1E1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E1E6E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64C1E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96</w:t>
            </w:r>
          </w:p>
        </w:tc>
        <w:tc>
          <w:tcPr>
            <w:tcW w:w="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6F906A"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03EFB9"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782F60" w14:paraId="7185516F"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74F18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6253E2"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2,372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38D38E"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2,357</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18A8E0"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13A5B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C93F90"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1,094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98484F"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219</w:t>
            </w:r>
          </w:p>
        </w:tc>
        <w:tc>
          <w:tcPr>
            <w:tcW w:w="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1AE61A"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FA4065"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r>
      <w:tr w:rsidR="00782F60" w14:paraId="19EB483F"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91FB00"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Designers, All Other</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56E339"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507</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57F2B4"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540</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069392"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581A03"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EABF7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C11133"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c>
          <w:tcPr>
            <w:tcW w:w="8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BDB5D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F674CA"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782F60" w14:paraId="61E439AA" w14:textId="77777777" w:rsidTr="006D2A9A">
        <w:trPr>
          <w:cantSplit/>
        </w:trPr>
        <w:tc>
          <w:tcPr>
            <w:tcW w:w="24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3F4AB6"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22204E"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6,860</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53E114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6,577</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2A7CF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-283</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089B02"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2F6F4F"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3,316</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5CE081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664</w:t>
            </w:r>
          </w:p>
        </w:tc>
        <w:tc>
          <w:tcPr>
            <w:tcW w:w="8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19EEEB" w14:textId="4603DDCB" w:rsidR="00782F60" w:rsidRDefault="00782F60"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9EF718F" w14:textId="41F6BB54" w:rsidR="00782F60" w:rsidRDefault="00782F60"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782F60" w14:paraId="09D8850F"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8509E0"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52754A25" w14:textId="49E5430A" w:rsidR="00782F60" w:rsidRPr="00687613" w:rsidRDefault="00BD3493">
      <w:pPr>
        <w:rPr>
          <w:sz w:val="20"/>
          <w:szCs w:val="20"/>
        </w:rPr>
      </w:pPr>
      <w:r w:rsidRPr="00687613">
        <w:rPr>
          <w:b/>
          <w:bCs/>
          <w:sz w:val="20"/>
          <w:szCs w:val="20"/>
        </w:rPr>
        <w:t>Silicon Valley Sub-Region includes:</w:t>
      </w:r>
      <w:r w:rsidRPr="00687613">
        <w:rPr>
          <w:sz w:val="20"/>
          <w:szCs w:val="20"/>
        </w:rPr>
        <w:t xml:space="preserve"> Santa Clara Count</w:t>
      </w:r>
      <w:r w:rsidR="00687613">
        <w:rPr>
          <w:sz w:val="20"/>
          <w:szCs w:val="20"/>
        </w:rPr>
        <w:t>y</w:t>
      </w:r>
    </w:p>
    <w:p w14:paraId="78AA4208" w14:textId="77777777" w:rsidR="00782F60" w:rsidRDefault="00BD3493" w:rsidP="006D2A9A">
      <w:pPr>
        <w:pStyle w:val="Heading3"/>
        <w:spacing w:before="1320"/>
      </w:pPr>
      <w:bookmarkStart w:id="3" w:name="X69052665fb452fef1d1d37db163382e7bac5f60"/>
      <w:r>
        <w:lastRenderedPageBreak/>
        <w:t>Job Postings in Bay Region and Silicon Valley Sub-Region</w:t>
      </w:r>
    </w:p>
    <w:p w14:paraId="36B42FE2" w14:textId="28C8BF54" w:rsidR="00782F60" w:rsidRDefault="00BD3493" w:rsidP="006D2A9A">
      <w:pPr>
        <w:spacing w:after="0"/>
      </w:pPr>
      <w:r>
        <w:rPr>
          <w:b/>
          <w:bCs/>
        </w:rPr>
        <w:t>Table 3. Number of Job Postings by Occupation for latest 12 months (Oct</w:t>
      </w:r>
      <w:r w:rsidR="00687613">
        <w:rPr>
          <w:b/>
          <w:bCs/>
        </w:rPr>
        <w:t>.</w:t>
      </w:r>
      <w:r>
        <w:rPr>
          <w:b/>
          <w:bCs/>
        </w:rPr>
        <w:t xml:space="preserve"> 2021 </w:t>
      </w:r>
      <w:r w:rsidR="00687613">
        <w:rPr>
          <w:b/>
          <w:bCs/>
        </w:rPr>
        <w:t>–</w:t>
      </w:r>
      <w:r>
        <w:rPr>
          <w:b/>
          <w:bCs/>
        </w:rPr>
        <w:t xml:space="preserve"> Sep</w:t>
      </w:r>
      <w:r w:rsidR="00687613">
        <w:rPr>
          <w:b/>
          <w:bCs/>
        </w:rPr>
        <w:t>t.</w:t>
      </w:r>
      <w:r>
        <w:rPr>
          <w:b/>
          <w:bCs/>
        </w:rPr>
        <w:t xml:space="preserve"> 2022)</w:t>
      </w:r>
    </w:p>
    <w:tbl>
      <w:tblPr>
        <w:tblW w:w="0" w:type="auto"/>
        <w:tblLook w:val="0420" w:firstRow="1" w:lastRow="0" w:firstColumn="0" w:lastColumn="0" w:noHBand="0" w:noVBand="1"/>
      </w:tblPr>
      <w:tblGrid>
        <w:gridCol w:w="4410"/>
        <w:gridCol w:w="1800"/>
        <w:gridCol w:w="2070"/>
      </w:tblGrid>
      <w:tr w:rsidR="00782F60" w14:paraId="0E52874A" w14:textId="77777777" w:rsidTr="006D2A9A">
        <w:trPr>
          <w:cantSplit/>
          <w:tblHeader/>
        </w:trPr>
        <w:tc>
          <w:tcPr>
            <w:tcW w:w="44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9DB80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AAF1C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0B94A7"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782F60" w14:paraId="7A34D0EB" w14:textId="77777777" w:rsidTr="006D2A9A">
        <w:trPr>
          <w:cantSplit/>
        </w:trPr>
        <w:tc>
          <w:tcPr>
            <w:tcW w:w="44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1CD357"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Designers</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E45F95"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3,329</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33D30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1,129</w:t>
            </w:r>
          </w:p>
        </w:tc>
      </w:tr>
      <w:tr w:rsidR="00782F60" w14:paraId="7C7DD507" w14:textId="77777777" w:rsidTr="006D2A9A">
        <w:trPr>
          <w:cantSplit/>
        </w:trPr>
        <w:tc>
          <w:tcPr>
            <w:tcW w:w="44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3FCBD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Designers, All Other</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7BFCB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2,502</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9A5A0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654</w:t>
            </w:r>
          </w:p>
        </w:tc>
      </w:tr>
      <w:tr w:rsidR="00782F60" w14:paraId="3BBF8116" w14:textId="77777777" w:rsidTr="006D2A9A">
        <w:trPr>
          <w:cantSplit/>
        </w:trPr>
        <w:tc>
          <w:tcPr>
            <w:tcW w:w="44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6256B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Occupations, All Other</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A691C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1,672</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32BE6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765</w:t>
            </w:r>
          </w:p>
        </w:tc>
      </w:tr>
      <w:tr w:rsidR="00782F60" w14:paraId="517705F6" w14:textId="77777777" w:rsidTr="006D2A9A">
        <w:trPr>
          <w:cantSplit/>
        </w:trPr>
        <w:tc>
          <w:tcPr>
            <w:tcW w:w="44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C7F2A6"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Directors</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492FC"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1,134</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77AEBA"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277</w:t>
            </w:r>
          </w:p>
        </w:tc>
      </w:tr>
      <w:tr w:rsidR="00782F60" w14:paraId="417E3C90" w14:textId="77777777" w:rsidTr="006D2A9A">
        <w:trPr>
          <w:cantSplit/>
        </w:trPr>
        <w:tc>
          <w:tcPr>
            <w:tcW w:w="44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2C99E3"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Multimedia Artists and Animators</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188C67"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775</w:t>
            </w:r>
          </w:p>
        </w:tc>
        <w:tc>
          <w:tcPr>
            <w:tcW w:w="20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8CF3DAE"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293</w:t>
            </w:r>
          </w:p>
        </w:tc>
      </w:tr>
      <w:tr w:rsidR="00782F60" w14:paraId="7631F1C0" w14:textId="77777777" w:rsidTr="006D2A9A">
        <w:trPr>
          <w:cantSplit/>
        </w:trPr>
        <w:tc>
          <w:tcPr>
            <w:tcW w:w="828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E63FF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25804641" w14:textId="56681D20" w:rsidR="00782F60" w:rsidRDefault="00BD3493" w:rsidP="006D2A9A">
      <w:pPr>
        <w:spacing w:before="240" w:after="0"/>
      </w:pPr>
      <w:r>
        <w:rPr>
          <w:b/>
          <w:bCs/>
        </w:rPr>
        <w:t>Table 4a. Top Job Titles for Animation Occupations for latest 12 months (Oct</w:t>
      </w:r>
      <w:r w:rsidR="00687613">
        <w:rPr>
          <w:b/>
          <w:bCs/>
        </w:rPr>
        <w:t>.</w:t>
      </w:r>
      <w:r>
        <w:rPr>
          <w:b/>
          <w:bCs/>
        </w:rPr>
        <w:t xml:space="preserve"> 2021 </w:t>
      </w:r>
      <w:r w:rsidR="00687613">
        <w:rPr>
          <w:b/>
          <w:bCs/>
        </w:rPr>
        <w:t>–</w:t>
      </w:r>
      <w:r>
        <w:rPr>
          <w:b/>
          <w:bCs/>
        </w:rPr>
        <w:t xml:space="preserve"> Sep</w:t>
      </w:r>
      <w:r w:rsidR="00687613">
        <w:rPr>
          <w:b/>
          <w:bCs/>
        </w:rPr>
        <w:t>t.</w:t>
      </w:r>
      <w:r>
        <w:rPr>
          <w:b/>
          <w:bCs/>
        </w:rPr>
        <w:t xml:space="preserve"> 2022) </w:t>
      </w:r>
      <w:r w:rsidR="00687613">
        <w:rPr>
          <w:b/>
          <w:bCs/>
        </w:rPr>
        <w:t xml:space="preserve">- </w:t>
      </w:r>
      <w:r>
        <w:rPr>
          <w:b/>
          <w:bCs/>
        </w:rPr>
        <w:t>Bay Region</w:t>
      </w:r>
    </w:p>
    <w:tbl>
      <w:tblPr>
        <w:tblW w:w="0" w:type="auto"/>
        <w:tblLook w:val="0420" w:firstRow="1" w:lastRow="0" w:firstColumn="0" w:lastColumn="0" w:noHBand="0" w:noVBand="1"/>
      </w:tblPr>
      <w:tblGrid>
        <w:gridCol w:w="3060"/>
        <w:gridCol w:w="1710"/>
        <w:gridCol w:w="3240"/>
        <w:gridCol w:w="1440"/>
      </w:tblGrid>
      <w:tr w:rsidR="00782F60" w14:paraId="4DCA5D75" w14:textId="77777777" w:rsidTr="006D2A9A">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513F84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281B93"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2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FB6AC32"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DF8D32D"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782F60" w14:paraId="52A22203"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7031E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389542"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596</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C2F35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Visual Designer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FE6629"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r>
      <w:tr w:rsidR="00782F60" w14:paraId="1A96DFDA"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FFB551"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Visual Designer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DBB14D"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227</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2DBEB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Consultant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FB952E"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w:t>
            </w:r>
          </w:p>
        </w:tc>
      </w:tr>
      <w:tr w:rsidR="00782F60" w14:paraId="27A3822B"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167561"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A1D32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178</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2E022B"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Ux/Visual Designer II</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15E94A"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r>
      <w:tr w:rsidR="00782F60" w14:paraId="1E3D36B2"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C56DA2"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Director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0BBAAB"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161</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04EB4B"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Designer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C3666C"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r>
      <w:tr w:rsidR="00782F60" w14:paraId="19F967A2"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680F13"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Creative Director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171F87"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21266D"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Brand Designer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CC2022"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w:t>
            </w:r>
          </w:p>
        </w:tc>
      </w:tr>
      <w:tr w:rsidR="00782F60" w14:paraId="5C2DD582"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097CE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Designer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0A9073"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546B63"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Junior Designer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A8861E"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r>
      <w:tr w:rsidR="00782F60" w14:paraId="3C8B3778"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64C74C"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Ux/Visual Designer III</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3EA991"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FBFC4A"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Interaction Designer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0A69D7"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r>
      <w:tr w:rsidR="00782F60" w14:paraId="6BDF5F63" w14:textId="77777777" w:rsidTr="006D2A9A">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DBD2AE"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Content Designer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E401D"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w:t>
            </w:r>
          </w:p>
        </w:tc>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5E8FC0"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Junior Graphic Designer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D6BDA"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782F60" w14:paraId="6DE3E9DF" w14:textId="77777777" w:rsidTr="006D2A9A">
        <w:trPr>
          <w:cantSplit/>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35B555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Graphic Designer</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E5FEE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w:t>
            </w:r>
          </w:p>
        </w:tc>
        <w:tc>
          <w:tcPr>
            <w:tcW w:w="32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703649"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Ux/Visual Designer</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DF76F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r>
      <w:tr w:rsidR="00782F60" w14:paraId="41073CF0" w14:textId="77777777" w:rsidTr="006D2A9A">
        <w:trPr>
          <w:cantSplit/>
        </w:trPr>
        <w:tc>
          <w:tcPr>
            <w:tcW w:w="945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E74506"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0"/>
                <w:szCs w:val="20"/>
              </w:rPr>
            </w:pPr>
            <w:r>
              <w:rPr>
                <w:rFonts w:eastAsia="Tw Cen MT" w:cs="Tw Cen MT"/>
                <w:sz w:val="20"/>
                <w:szCs w:val="20"/>
              </w:rPr>
              <w:t>Source: Burning Glass</w:t>
            </w:r>
          </w:p>
          <w:p w14:paraId="5B9011C9" w14:textId="7051BBA4" w:rsidR="006D2A9A" w:rsidRDefault="006D2A9A" w:rsidP="006D2A9A">
            <w:pPr>
              <w:spacing w:before="360" w:after="0"/>
            </w:pPr>
            <w:r>
              <w:rPr>
                <w:b/>
                <w:bCs/>
              </w:rPr>
              <w:t>Table 4b. Top Job Titles for Animation Occupations for latest 12 months (Oct. 2021 – Sept. 2022) - Silicon Valley Sub-Region</w:t>
            </w:r>
          </w:p>
        </w:tc>
      </w:tr>
    </w:tbl>
    <w:tbl>
      <w:tblPr>
        <w:tblpPr w:leftFromText="180" w:rightFromText="180" w:vertAnchor="text" w:horzAnchor="margin" w:tblpY="671"/>
        <w:tblW w:w="0" w:type="auto"/>
        <w:tblLook w:val="0420" w:firstRow="1" w:lastRow="0" w:firstColumn="0" w:lastColumn="0" w:noHBand="0" w:noVBand="1"/>
      </w:tblPr>
      <w:tblGrid>
        <w:gridCol w:w="3240"/>
        <w:gridCol w:w="1620"/>
        <w:gridCol w:w="3330"/>
        <w:gridCol w:w="1530"/>
      </w:tblGrid>
      <w:tr w:rsidR="006D2A9A" w14:paraId="4C96CF8A" w14:textId="77777777" w:rsidTr="006D2A9A">
        <w:trPr>
          <w:cantSplit/>
          <w:tblHeader/>
        </w:trPr>
        <w:tc>
          <w:tcPr>
            <w:tcW w:w="32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FDE6C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28BE965"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c>
          <w:tcPr>
            <w:tcW w:w="33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856D88"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C7C9D5"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6D2A9A" w14:paraId="3FE2D935"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A4AED5"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D4091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151</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6D2D17"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Interaction Designer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67A99D"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6D2A9A" w14:paraId="4F337D22"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B392AD"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Ux/Visual Designer III</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0F018B"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BAED5E"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Designer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30E7A5"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6D2A9A" w14:paraId="3C497438"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54532D"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Visual Designer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07A650"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84110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Designer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8EC5D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6D2A9A" w14:paraId="1A707CBC"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FC6660"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Ux/Visual Designer II</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F06F81"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F280A7"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Content Designer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3E69DF"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6D2A9A" w14:paraId="75FFE83F"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6E014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33D77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DE8FF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Marketing Engineer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4570AA"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6D2A9A" w14:paraId="20C9DAC4"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DA57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Ux/Visual Designer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415AF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4C5B87"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Director, Interactive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6005C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6D2A9A" w14:paraId="1EBF3F28"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DA4B45"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Senior Digital Design Engineer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868D81"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EF560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Graphic Designer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C3D49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6D2A9A" w14:paraId="71ED5721" w14:textId="77777777" w:rsidTr="006D2A9A">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E6B202"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Visual Designer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47AD5A"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D21921"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Creative Director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1AF31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6D2A9A" w14:paraId="5F56B2D6" w14:textId="77777777" w:rsidTr="006D2A9A">
        <w:trPr>
          <w:cantSplit/>
        </w:trPr>
        <w:tc>
          <w:tcPr>
            <w:tcW w:w="32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93484A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Director</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D1B14B"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c>
          <w:tcPr>
            <w:tcW w:w="33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8B4DAF"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Creative Designer</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2FF85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6D2A9A" w14:paraId="544A5354" w14:textId="77777777" w:rsidTr="006D2A9A">
        <w:trPr>
          <w:cantSplit/>
        </w:trPr>
        <w:tc>
          <w:tcPr>
            <w:tcW w:w="972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C17B368"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634018EE" w14:textId="404CE0B6" w:rsidR="00782F60" w:rsidRDefault="006D2A9A">
      <w:r>
        <w:rPr>
          <w:b/>
          <w:bCs/>
        </w:rPr>
        <w:t xml:space="preserve"> </w:t>
      </w:r>
    </w:p>
    <w:p w14:paraId="4FA80D41" w14:textId="77777777" w:rsidR="00782F60" w:rsidRDefault="00BD3493" w:rsidP="006D2A9A">
      <w:pPr>
        <w:pStyle w:val="Heading2"/>
        <w:spacing w:before="360"/>
      </w:pPr>
      <w:bookmarkStart w:id="4" w:name="industry-concentration"/>
      <w:bookmarkEnd w:id="2"/>
      <w:bookmarkEnd w:id="3"/>
      <w:r>
        <w:t>Industry Concentration</w:t>
      </w:r>
    </w:p>
    <w:p w14:paraId="7D1157CB" w14:textId="37B225DD" w:rsidR="00782F60" w:rsidRDefault="00BD3493" w:rsidP="00687613">
      <w:pPr>
        <w:spacing w:after="0"/>
      </w:pPr>
      <w:r>
        <w:rPr>
          <w:b/>
          <w:bCs/>
        </w:rPr>
        <w:t>Table 5. Industries hiring Animation Workers in Bay Region</w:t>
      </w:r>
    </w:p>
    <w:tbl>
      <w:tblPr>
        <w:tblW w:w="0" w:type="auto"/>
        <w:tblLook w:val="0420" w:firstRow="1" w:lastRow="0" w:firstColumn="0" w:lastColumn="0" w:noHBand="0" w:noVBand="1"/>
      </w:tblPr>
      <w:tblGrid>
        <w:gridCol w:w="5130"/>
        <w:gridCol w:w="1080"/>
        <w:gridCol w:w="1170"/>
        <w:gridCol w:w="1260"/>
        <w:gridCol w:w="1800"/>
      </w:tblGrid>
      <w:tr w:rsidR="00782F60" w14:paraId="4E17B2B6" w14:textId="77777777" w:rsidTr="006D2A9A">
        <w:trPr>
          <w:cantSplit/>
          <w:tblHeader/>
        </w:trPr>
        <w:tc>
          <w:tcPr>
            <w:tcW w:w="51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61F72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52E53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3121B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E81B90"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7763D3A"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782F60" w14:paraId="045E37BC"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2FC562"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 Services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B4359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2,883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77C3F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2,682</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A658E3"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ACDB19"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782F60" w14:paraId="592B0EE2"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8CDF1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Interior Design Services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8681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2,423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9E7DFF"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2,616</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545D3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895FBF"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782F60" w14:paraId="4745B05F"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E6CE8A" w14:textId="3842D986"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Internet Publishing and Broadcasting and Web </w:t>
            </w:r>
            <w:r w:rsidR="00600D0D">
              <w:rPr>
                <w:rFonts w:eastAsia="Tw Cen MT" w:cs="Tw Cen MT"/>
                <w:sz w:val="21"/>
                <w:szCs w:val="21"/>
              </w:rPr>
              <w:t xml:space="preserve">        </w:t>
            </w:r>
            <w:r>
              <w:rPr>
                <w:rFonts w:eastAsia="Tw Cen MT" w:cs="Tw Cen MT"/>
                <w:sz w:val="21"/>
                <w:szCs w:val="21"/>
              </w:rPr>
              <w:t>Search Portals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8E673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2,561</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197B3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2,971</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990AEE"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45226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782F60" w14:paraId="42BEF4B9"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8BF60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Publishers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69D890"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2,555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A5CF60"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2,158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115F2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7C4DB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782F60" w14:paraId="7CB10D31"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BF255D"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09378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1,784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A5031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2,035</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74BEF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CF8869"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782F60" w14:paraId="0B79CC95"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5403F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Systems Design Services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28FB9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967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498A8E"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1,033</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553F3B"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678583"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782F60" w14:paraId="1420DF4D"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AA295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Advertising Agencies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02190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6CA27"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576</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06253E"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CF84A7"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782F60" w14:paraId="0AEA5F0F"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233E46"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Independent Artists, Writers, and Performers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8F132"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EA0F5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553</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5B3FF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B1CBF5"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782F60" w14:paraId="1EF2E1BC" w14:textId="77777777" w:rsidTr="006D2A9A">
        <w:trPr>
          <w:cantSplit/>
        </w:trPr>
        <w:tc>
          <w:tcPr>
            <w:tcW w:w="51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4D7746"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Specialized Design Services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59472"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7C8EFD"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8654E1"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7314D5"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782F60" w14:paraId="336CDD51" w14:textId="77777777" w:rsidTr="006D2A9A">
        <w:trPr>
          <w:cantSplit/>
        </w:trPr>
        <w:tc>
          <w:tcPr>
            <w:tcW w:w="51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CA9F2B"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Industrial Design Services</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492578"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488</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2F0ED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507</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5901F6"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ACE227"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782F60" w14:paraId="49EB80EE"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2733CAC" w14:textId="77777777" w:rsidR="00782F60" w:rsidRDefault="00BD3493" w:rsidP="006D2A9A">
            <w:pPr>
              <w:keepNext/>
              <w:pBdr>
                <w:top w:val="none" w:sz="0" w:space="0" w:color="000000"/>
                <w:left w:val="none" w:sz="0" w:space="0" w:color="000000"/>
                <w:bottom w:val="none" w:sz="0" w:space="0" w:color="000000"/>
                <w:right w:val="none" w:sz="0" w:space="0" w:color="000000"/>
              </w:pBdr>
              <w:spacing w:before="100" w:after="0" w:line="240" w:lineRule="auto"/>
              <w:ind w:left="100" w:right="100"/>
            </w:pPr>
            <w:r>
              <w:rPr>
                <w:rFonts w:eastAsia="Tw Cen MT" w:cs="Tw Cen MT"/>
                <w:sz w:val="20"/>
                <w:szCs w:val="20"/>
              </w:rPr>
              <w:t>Source: EMSI 2022.3</w:t>
            </w:r>
          </w:p>
        </w:tc>
      </w:tr>
    </w:tbl>
    <w:p w14:paraId="6ABDFA68" w14:textId="77777777" w:rsidR="00782F60" w:rsidRDefault="00782F60"/>
    <w:tbl>
      <w:tblPr>
        <w:tblpPr w:leftFromText="180" w:rightFromText="180" w:vertAnchor="text" w:horzAnchor="margin" w:tblpY="743"/>
        <w:tblW w:w="0" w:type="auto"/>
        <w:tblLook w:val="0420" w:firstRow="1" w:lastRow="0" w:firstColumn="0" w:lastColumn="0" w:noHBand="0" w:noVBand="1"/>
      </w:tblPr>
      <w:tblGrid>
        <w:gridCol w:w="2430"/>
        <w:gridCol w:w="1530"/>
        <w:gridCol w:w="2430"/>
        <w:gridCol w:w="2700"/>
      </w:tblGrid>
      <w:tr w:rsidR="006D2A9A" w14:paraId="338D484D" w14:textId="77777777" w:rsidTr="006D2A9A">
        <w:trPr>
          <w:cantSplit/>
          <w:tblHeader/>
        </w:trPr>
        <w:tc>
          <w:tcPr>
            <w:tcW w:w="24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71B622"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64EE19"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4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0F1450"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8B3C17"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6D2A9A" w14:paraId="6FD0B498"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1B74E2"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Deloitte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FE3D0"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539</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350A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Deloitte</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29989D"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367</w:t>
            </w:r>
          </w:p>
        </w:tc>
      </w:tr>
      <w:tr w:rsidR="006D2A9A" w14:paraId="07B7D757"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AD2B4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 Inc.</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61E03D"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150</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E46CC3"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 Inc.</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2D3E31"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150</w:t>
            </w:r>
          </w:p>
        </w:tc>
      </w:tr>
      <w:tr w:rsidR="006D2A9A" w14:paraId="03C0D522"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CCC98C"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Google Inc.</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CC863"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80779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Google Inc.</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814BF"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r>
      <w:tr w:rsidR="006D2A9A" w14:paraId="7DDCC997"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BD22A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Facebook</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E6A446"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390233"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Pinnacle Group</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16202A"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6D2A9A" w14:paraId="520B17F1" w14:textId="77777777" w:rsidTr="006D2A9A">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2E99FF"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Wells Fargo</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D69419"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FC28FF"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Palo Alto Networks</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BD9508"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r>
      <w:tr w:rsidR="006D2A9A" w14:paraId="51E1850E" w14:textId="77777777" w:rsidTr="006D2A9A">
        <w:trPr>
          <w:cantSplit/>
        </w:trPr>
        <w:tc>
          <w:tcPr>
            <w:tcW w:w="24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A24FB2"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Walmart/Sam's</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D81CA9"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w:t>
            </w:r>
          </w:p>
        </w:tc>
        <w:tc>
          <w:tcPr>
            <w:tcW w:w="24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D02D54"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Russell Tobin &amp; Associates</w:t>
            </w:r>
          </w:p>
        </w:tc>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67B042"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r>
      <w:tr w:rsidR="006D2A9A" w14:paraId="2BA74E74" w14:textId="77777777" w:rsidTr="006D2A9A">
        <w:trPr>
          <w:cantSplit/>
        </w:trPr>
        <w:tc>
          <w:tcPr>
            <w:tcW w:w="909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BA42F3" w14:textId="77777777" w:rsidR="006D2A9A" w:rsidRDefault="006D2A9A"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153C60B8" w14:textId="66A2F264" w:rsidR="00782F60" w:rsidRDefault="00BD3493" w:rsidP="006D2A9A">
      <w:pPr>
        <w:spacing w:after="0"/>
      </w:pPr>
      <w:r>
        <w:rPr>
          <w:b/>
          <w:bCs/>
        </w:rPr>
        <w:t xml:space="preserve">Table 6. Top Employers Posting Animation Occupations in Bay Region and Silicon Valley Sub-Region </w:t>
      </w:r>
      <w:r w:rsidR="006D2A9A">
        <w:rPr>
          <w:b/>
          <w:bCs/>
        </w:rPr>
        <w:t xml:space="preserve">             </w:t>
      </w:r>
      <w:r>
        <w:rPr>
          <w:b/>
          <w:bCs/>
        </w:rPr>
        <w:t>(Oct</w:t>
      </w:r>
      <w:r w:rsidR="00687613">
        <w:rPr>
          <w:b/>
          <w:bCs/>
        </w:rPr>
        <w:t>.</w:t>
      </w:r>
      <w:r>
        <w:rPr>
          <w:b/>
          <w:bCs/>
        </w:rPr>
        <w:t xml:space="preserve"> 2021 </w:t>
      </w:r>
      <w:r w:rsidR="00687613">
        <w:rPr>
          <w:b/>
          <w:bCs/>
        </w:rPr>
        <w:t>–</w:t>
      </w:r>
      <w:r>
        <w:rPr>
          <w:b/>
          <w:bCs/>
        </w:rPr>
        <w:t xml:space="preserve"> Sep</w:t>
      </w:r>
      <w:r w:rsidR="00687613">
        <w:rPr>
          <w:b/>
          <w:bCs/>
        </w:rPr>
        <w:t>t.</w:t>
      </w:r>
      <w:r>
        <w:rPr>
          <w:b/>
          <w:bCs/>
        </w:rPr>
        <w:t xml:space="preserve"> 2022)</w:t>
      </w:r>
    </w:p>
    <w:p w14:paraId="7D578A78" w14:textId="77777777" w:rsidR="00782F60" w:rsidRDefault="00BD3493">
      <w:pPr>
        <w:pStyle w:val="Heading2"/>
      </w:pPr>
      <w:bookmarkStart w:id="5" w:name="educational-supply"/>
      <w:bookmarkEnd w:id="4"/>
      <w:r>
        <w:lastRenderedPageBreak/>
        <w:t>Educational Supply</w:t>
      </w:r>
    </w:p>
    <w:p w14:paraId="226816D5" w14:textId="436DC168" w:rsidR="00782F60" w:rsidRDefault="00BD3493">
      <w:r>
        <w:t>There a</w:t>
      </w:r>
      <w:r w:rsidR="006D2A9A">
        <w:t>re</w:t>
      </w:r>
      <w:r>
        <w:t xml:space="preserve"> 1</w:t>
      </w:r>
      <w:r w:rsidR="00600D0D">
        <w:t>1</w:t>
      </w:r>
      <w:r w:rsidR="006D2A9A">
        <w:t xml:space="preserve"> </w:t>
      </w:r>
      <w:r>
        <w:t>community colleges in the Bay Region issuing 163 awards on average annually (last 3 years ending 2019</w:t>
      </w:r>
      <w:r w:rsidR="006D2A9A">
        <w:t>-20</w:t>
      </w:r>
      <w:r>
        <w:t>) on TOP 0614.40 Animation. In the Silicon Valley Sub-Region, there a</w:t>
      </w:r>
      <w:r w:rsidR="006D2A9A">
        <w:t>re</w:t>
      </w:r>
      <w:r>
        <w:t xml:space="preserve"> </w:t>
      </w:r>
      <w:r w:rsidR="006D2A9A">
        <w:t>three</w:t>
      </w:r>
      <w:r>
        <w:t xml:space="preserve"> (</w:t>
      </w:r>
      <w:r w:rsidR="006D2A9A">
        <w:t>3</w:t>
      </w:r>
      <w:r>
        <w:t>) community colleges that issued 1</w:t>
      </w:r>
      <w:r w:rsidR="006D2A9A">
        <w:t>2</w:t>
      </w:r>
      <w:r>
        <w:t xml:space="preserve"> awards on average annually (last 3 years) on this TOP code.</w:t>
      </w:r>
    </w:p>
    <w:p w14:paraId="0E40AFE4" w14:textId="4FF0C73B" w:rsidR="00782F60" w:rsidRDefault="00BD3493">
      <w:r>
        <w:t xml:space="preserve">There are a four (4) other CTE educational institutions in the Bay Region issuing </w:t>
      </w:r>
      <w:r w:rsidR="00A30D6F">
        <w:t>24</w:t>
      </w:r>
      <w:r>
        <w:t>4 awards on average annually (last 3 years ending 2019-20) on</w:t>
      </w:r>
      <w:r w:rsidR="00600D0D">
        <w:t xml:space="preserve"> </w:t>
      </w:r>
      <w:r w:rsidR="00600D0D" w:rsidRPr="00600D0D">
        <w:t>CIP 10.0304 - Animation, Interactive Technology, Video Graphics</w:t>
      </w:r>
      <w:r w:rsidR="00600D0D">
        <w:t xml:space="preserve"> </w:t>
      </w:r>
      <w:r w:rsidR="00600D0D" w:rsidRPr="00600D0D">
        <w:t>and Special Effects</w:t>
      </w:r>
      <w:r w:rsidRPr="00600D0D">
        <w:t>.</w:t>
      </w:r>
      <w:r>
        <w:t xml:space="preserve"> There is </w:t>
      </w:r>
      <w:r w:rsidR="00A30D6F">
        <w:t>one (</w:t>
      </w:r>
      <w:r>
        <w:t>1</w:t>
      </w:r>
      <w:r w:rsidR="00A30D6F">
        <w:t>)</w:t>
      </w:r>
      <w:r>
        <w:t xml:space="preserve"> other CTE educational institution in the Silicon Valley Sub-Region issuing 47 awards on average annually (last 3 years) on this </w:t>
      </w:r>
      <w:r w:rsidR="00600D0D">
        <w:t>CIP</w:t>
      </w:r>
      <w:r>
        <w:t xml:space="preserve"> code.</w:t>
      </w:r>
    </w:p>
    <w:p w14:paraId="729F740C" w14:textId="47FA4BC2" w:rsidR="00782F60" w:rsidRDefault="00BD3493" w:rsidP="00A30D6F">
      <w:pPr>
        <w:spacing w:before="240" w:after="0"/>
      </w:pPr>
      <w:r>
        <w:rPr>
          <w:b/>
          <w:bCs/>
        </w:rPr>
        <w:t xml:space="preserve">Table 7a. Community College Awards on TOP 0614.40 </w:t>
      </w:r>
      <w:r w:rsidR="00BD612E">
        <w:rPr>
          <w:b/>
          <w:bCs/>
        </w:rPr>
        <w:t xml:space="preserve">- </w:t>
      </w:r>
      <w:r>
        <w:rPr>
          <w:b/>
          <w:bCs/>
        </w:rPr>
        <w:t>Animation in Bay Region</w:t>
      </w:r>
    </w:p>
    <w:tbl>
      <w:tblPr>
        <w:tblW w:w="0" w:type="auto"/>
        <w:tblLayout w:type="fixed"/>
        <w:tblLook w:val="0420" w:firstRow="1" w:lastRow="0" w:firstColumn="0" w:lastColumn="0" w:noHBand="0" w:noVBand="1"/>
      </w:tblPr>
      <w:tblGrid>
        <w:gridCol w:w="3060"/>
        <w:gridCol w:w="1890"/>
        <w:gridCol w:w="1440"/>
        <w:gridCol w:w="1350"/>
        <w:gridCol w:w="1800"/>
      </w:tblGrid>
      <w:tr w:rsidR="00BD612E" w14:paraId="142E3167" w14:textId="77777777" w:rsidTr="00600D0D">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33F761"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6A62A5D"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B421BB"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7EC4A6" w14:textId="6D8B796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Award &lt; 1 academic yr.</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A575A40"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BD612E" w14:paraId="35F8B146"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2A0253"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Berkeley City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A8160D"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62B9C7"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7DE4F4" w14:textId="6FCD62E6"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BF2B9A"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BD612E" w14:paraId="547F3F97"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B5ADDD"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Canada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DBAC2E"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696A0E"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1672FB" w14:textId="76792BBA"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8D86F5"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BD612E" w14:paraId="671CD472"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B774D9"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College of San Francisco</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0A7F61"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C557D8"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C7EEBC" w14:textId="17A1EC56"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A8283E"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BD612E" w14:paraId="281A4636"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0F186B"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 of Marin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289623"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14B1AD"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F12872"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E6E635"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BD612E" w14:paraId="47AED777"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045FFC"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 Anza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E2FC46"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F4C5FA"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5BB24E" w14:textId="1354F024"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29ABC1"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BD612E" w14:paraId="17B90E45"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8CCD98"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Diablo Valley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B80022"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9EFDE"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A3F77B" w14:textId="5651E855"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EAAB42"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BD612E" w14:paraId="01DCDB1A"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653A52"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Foothill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7B19AF"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950365"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B03C12"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3D5B1B"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BD612E" w14:paraId="0F06D40B"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CE2214"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Hartnell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FE247F"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CAF4B5"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1A6BB1" w14:textId="12E2FB56"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906888"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BD612E" w14:paraId="73E8B6CB"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CA88D1"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Ohlone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EFB303"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B341F3"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F5C22D"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76AD71"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BD612E" w14:paraId="7D0C54E2"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B9756B"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Santa Rosa Junior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DA6477"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4CCD80"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7457AF"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E785FE"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BD612E" w14:paraId="77AD8110" w14:textId="77777777" w:rsidTr="00600D0D">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216CCB"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West Valley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5789FA"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551AAE"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D5D67"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3A5A78"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BD612E" w14:paraId="78D8C6AA" w14:textId="77777777" w:rsidTr="00600D0D">
        <w:trPr>
          <w:cantSplit/>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3D29FD"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18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80AD66" w14:textId="49E3F838"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88D766"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75</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BC70D8" w14:textId="2FC5695B"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88</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F2ACB8" w14:textId="77777777" w:rsidR="00BD612E" w:rsidRDefault="00BD612E" w:rsidP="006D2A9A">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163</w:t>
            </w:r>
          </w:p>
        </w:tc>
      </w:tr>
    </w:tbl>
    <w:p w14:paraId="4CD3EF0C" w14:textId="77777777" w:rsidR="00782F60" w:rsidRPr="00687613" w:rsidRDefault="00BD3493">
      <w:pPr>
        <w:rPr>
          <w:sz w:val="20"/>
          <w:szCs w:val="20"/>
        </w:rPr>
      </w:pPr>
      <w:r w:rsidRPr="00687613">
        <w:rPr>
          <w:sz w:val="20"/>
          <w:szCs w:val="20"/>
        </w:rPr>
        <w:t>Note: The annual average for awards is 2017-18 to 2019-20.</w:t>
      </w:r>
    </w:p>
    <w:p w14:paraId="79867034" w14:textId="21D94418" w:rsidR="00782F60" w:rsidRDefault="00BD3493" w:rsidP="00A30D6F">
      <w:pPr>
        <w:spacing w:before="240" w:after="0"/>
      </w:pPr>
      <w:r>
        <w:rPr>
          <w:b/>
          <w:bCs/>
        </w:rPr>
        <w:t xml:space="preserve">Table 7b. Other CTE </w:t>
      </w:r>
      <w:r w:rsidR="00BD612E">
        <w:rPr>
          <w:b/>
          <w:bCs/>
        </w:rPr>
        <w:t>Institution</w:t>
      </w:r>
      <w:r w:rsidR="00A30D6F">
        <w:rPr>
          <w:b/>
          <w:bCs/>
        </w:rPr>
        <w:t>s</w:t>
      </w:r>
      <w:r>
        <w:rPr>
          <w:b/>
          <w:bCs/>
        </w:rPr>
        <w:t xml:space="preserve"> Awards on CIP 10.0304</w:t>
      </w:r>
      <w:r w:rsidR="00687613">
        <w:rPr>
          <w:b/>
          <w:bCs/>
        </w:rPr>
        <w:t xml:space="preserve"> </w:t>
      </w:r>
      <w:r w:rsidR="00BD612E">
        <w:rPr>
          <w:b/>
          <w:bCs/>
        </w:rPr>
        <w:t xml:space="preserve">- </w:t>
      </w:r>
      <w:r w:rsidR="00BD612E" w:rsidRPr="00BD612E">
        <w:rPr>
          <w:b/>
          <w:bCs/>
        </w:rPr>
        <w:t xml:space="preserve">Animation, Interactive Technology, Video Graphics </w:t>
      </w:r>
      <w:r w:rsidR="00A30D6F">
        <w:rPr>
          <w:b/>
          <w:bCs/>
        </w:rPr>
        <w:t xml:space="preserve">   </w:t>
      </w:r>
      <w:r w:rsidR="00BD612E" w:rsidRPr="00BD612E">
        <w:rPr>
          <w:b/>
          <w:bCs/>
        </w:rPr>
        <w:t>and Special Effects</w:t>
      </w:r>
      <w:r w:rsidR="00BD612E">
        <w:rPr>
          <w:b/>
          <w:bCs/>
        </w:rPr>
        <w:t xml:space="preserve"> in Bay Region</w:t>
      </w:r>
    </w:p>
    <w:tbl>
      <w:tblPr>
        <w:tblW w:w="9090" w:type="dxa"/>
        <w:tblLook w:val="0420" w:firstRow="1" w:lastRow="0" w:firstColumn="0" w:lastColumn="0" w:noHBand="0" w:noVBand="1"/>
      </w:tblPr>
      <w:tblGrid>
        <w:gridCol w:w="3060"/>
        <w:gridCol w:w="1800"/>
        <w:gridCol w:w="1440"/>
        <w:gridCol w:w="1530"/>
        <w:gridCol w:w="1260"/>
      </w:tblGrid>
      <w:tr w:rsidR="00BD612E" w14:paraId="6AA9CA80" w14:textId="77777777" w:rsidTr="00A30D6F">
        <w:trPr>
          <w:cantSplit/>
          <w:trHeight w:val="629"/>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8B7AB8"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EFBA30"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1C69902"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A2EE0DC"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Bachelor's degree</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C4CAEC"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BD612E" w14:paraId="72598BDA" w14:textId="77777777" w:rsidTr="00A30D6F">
        <w:trPr>
          <w:cantSplit/>
          <w:trHeight w:val="619"/>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CA79A1"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Academy of Art University</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A8C2E6"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49A7E1"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E9C001"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BA3A40" w14:textId="52AAE23F" w:rsidR="00BD612E" w:rsidRDefault="00A30D6F"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130</w:t>
            </w:r>
          </w:p>
        </w:tc>
      </w:tr>
      <w:tr w:rsidR="00BD612E" w14:paraId="20E0A74C" w14:textId="77777777" w:rsidTr="00A30D6F">
        <w:trPr>
          <w:cantSplit/>
          <w:trHeight w:val="629"/>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572BE5"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California College of the Arts</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3BDA37"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2F4AB9"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708371"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6D2992" w14:textId="2246CDDA" w:rsidR="00BD612E" w:rsidRDefault="00A30D6F"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48</w:t>
            </w:r>
          </w:p>
        </w:tc>
      </w:tr>
      <w:tr w:rsidR="00BD612E" w14:paraId="50A170CE" w14:textId="77777777" w:rsidTr="00A30D6F">
        <w:trPr>
          <w:cantSplit/>
          <w:trHeight w:val="629"/>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7EDF9B"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Cogswell University of Silicon Valley</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524B6"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6E2712"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33140C"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46791F"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r>
      <w:tr w:rsidR="00BD612E" w14:paraId="309D39AC" w14:textId="77777777" w:rsidTr="00A30D6F">
        <w:trPr>
          <w:cantSplit/>
          <w:trHeight w:val="409"/>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7160CE"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SAE Expression College</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9BB41A"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59072F"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300932"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5100ED"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BD612E" w14:paraId="7112E236" w14:textId="77777777" w:rsidTr="00A30D6F">
        <w:trPr>
          <w:cantSplit/>
          <w:trHeight w:val="419"/>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BA5075" w14:textId="7777777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8AD4B3A" w14:textId="6B76DC07" w:rsidR="00BD612E" w:rsidRDefault="00BD612E">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2BEF26"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11</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D1AD79" w14:textId="77777777" w:rsidR="00BD612E" w:rsidRDefault="00BD612E"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233</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33034F" w14:textId="4BC201E8" w:rsidR="00BD612E" w:rsidRDefault="00A30D6F" w:rsidP="00A30D6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24</w:t>
            </w:r>
            <w:r w:rsidR="00BD612E">
              <w:rPr>
                <w:rFonts w:eastAsia="Tw Cen MT" w:cs="Tw Cen MT"/>
                <w:b/>
                <w:sz w:val="21"/>
                <w:szCs w:val="21"/>
              </w:rPr>
              <w:t>4</w:t>
            </w:r>
          </w:p>
        </w:tc>
      </w:tr>
    </w:tbl>
    <w:p w14:paraId="3C52394C" w14:textId="77777777" w:rsidR="00782F60" w:rsidRPr="00687613" w:rsidRDefault="00BD3493">
      <w:pPr>
        <w:rPr>
          <w:sz w:val="20"/>
          <w:szCs w:val="20"/>
        </w:rPr>
      </w:pPr>
      <w:r w:rsidRPr="00687613">
        <w:rPr>
          <w:i/>
          <w:iCs/>
          <w:sz w:val="20"/>
          <w:szCs w:val="20"/>
        </w:rPr>
        <w:t>Note: The annual average for awards is 2017-18 to 2019-20.</w:t>
      </w:r>
    </w:p>
    <w:p w14:paraId="06423F57" w14:textId="77777777" w:rsidR="00782F60" w:rsidRDefault="00BD3493" w:rsidP="00687613">
      <w:pPr>
        <w:pStyle w:val="Heading2"/>
        <w:spacing w:before="240"/>
      </w:pPr>
      <w:bookmarkStart w:id="6" w:name="gap-analysis"/>
      <w:bookmarkEnd w:id="5"/>
      <w:r>
        <w:lastRenderedPageBreak/>
        <w:t>Gap Analysis</w:t>
      </w:r>
    </w:p>
    <w:p w14:paraId="3684A3C1" w14:textId="61E2A48B" w:rsidR="00782F60" w:rsidRDefault="00BD3493">
      <w:r>
        <w:t xml:space="preserve">Based on the data included in this report, there is a large labor market gap in the Bay region with 2,778 annual openings for the Animation occupational cluster and </w:t>
      </w:r>
      <w:r w:rsidR="00A30D6F">
        <w:t>40</w:t>
      </w:r>
      <w:r>
        <w:t>7 annual (3-year average) awards for an annual undersupply of 2,</w:t>
      </w:r>
      <w:r w:rsidR="00A30D6F">
        <w:t>37</w:t>
      </w:r>
      <w:r>
        <w:t xml:space="preserve">1 students. In the Silicon Valley Sub-Region, there is also a gap with 664 annual openings and </w:t>
      </w:r>
      <w:r w:rsidR="00A30D6F">
        <w:t>59</w:t>
      </w:r>
      <w:r>
        <w:t xml:space="preserve"> annual (3-year average) awards for an annual undersupply of 60</w:t>
      </w:r>
      <w:r w:rsidR="00A30D6F">
        <w:t>5</w:t>
      </w:r>
      <w:r>
        <w:t xml:space="preserve"> students.</w:t>
      </w:r>
    </w:p>
    <w:p w14:paraId="198AF0F7" w14:textId="77777777" w:rsidR="00782F60" w:rsidRDefault="00BD3493" w:rsidP="00687613">
      <w:pPr>
        <w:pStyle w:val="Heading2"/>
        <w:spacing w:before="240"/>
      </w:pPr>
      <w:bookmarkStart w:id="7" w:name="student-outcomes"/>
      <w:bookmarkEnd w:id="6"/>
      <w:r>
        <w:t>Student Outcomes</w:t>
      </w:r>
    </w:p>
    <w:p w14:paraId="024B0302" w14:textId="77777777" w:rsidR="00782F60" w:rsidRDefault="00BD3493" w:rsidP="00687613">
      <w:pPr>
        <w:spacing w:after="0"/>
      </w:pPr>
      <w:r>
        <w:rPr>
          <w:b/>
          <w:bCs/>
        </w:rPr>
        <w:t>Table 8. Four Employment Outcomes Metrics for Students Who Took Courses on TOP 0614.40 Animation</w:t>
      </w:r>
    </w:p>
    <w:tbl>
      <w:tblPr>
        <w:tblW w:w="0" w:type="auto"/>
        <w:tblLook w:val="0420" w:firstRow="1" w:lastRow="0" w:firstColumn="0" w:lastColumn="0" w:noHBand="0" w:noVBand="1"/>
      </w:tblPr>
      <w:tblGrid>
        <w:gridCol w:w="3780"/>
        <w:gridCol w:w="1080"/>
        <w:gridCol w:w="1350"/>
        <w:gridCol w:w="990"/>
        <w:gridCol w:w="990"/>
        <w:gridCol w:w="1056"/>
        <w:gridCol w:w="1194"/>
      </w:tblGrid>
      <w:tr w:rsidR="00355B09" w14:paraId="7FEB282D" w14:textId="77777777" w:rsidTr="00355B09">
        <w:trPr>
          <w:cantSplit/>
          <w:tblHeader/>
        </w:trPr>
        <w:tc>
          <w:tcPr>
            <w:tcW w:w="37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2BF1DF3"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8ECABED" w14:textId="2BA8BA66"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355B09">
              <w:rPr>
                <w:rFonts w:eastAsia="Tw Cen MT" w:cs="Tw Cen MT"/>
                <w:b/>
                <w:sz w:val="21"/>
                <w:szCs w:val="21"/>
              </w:rPr>
              <w:t xml:space="preserve">      </w:t>
            </w:r>
            <w:r>
              <w:rPr>
                <w:rFonts w:eastAsia="Tw Cen MT" w:cs="Tw Cen MT"/>
                <w:b/>
                <w:sz w:val="21"/>
                <w:szCs w:val="21"/>
              </w:rPr>
              <w:t>All CTE Program</w:t>
            </w:r>
            <w:r w:rsidR="00355B09">
              <w:rPr>
                <w:rFonts w:eastAsia="Tw Cen MT" w:cs="Tw Cen MT"/>
                <w:b/>
                <w:sz w:val="21"/>
                <w:szCs w:val="21"/>
              </w:rPr>
              <w:t>s</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8C79DE" w14:textId="048115D9"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Foothill</w:t>
            </w:r>
            <w:r w:rsidR="00355B09">
              <w:rPr>
                <w:rFonts w:eastAsia="Tw Cen MT" w:cs="Tw Cen MT"/>
                <w:b/>
                <w:sz w:val="21"/>
                <w:szCs w:val="21"/>
              </w:rPr>
              <w:t xml:space="preserve">        </w:t>
            </w:r>
            <w:r>
              <w:rPr>
                <w:rFonts w:eastAsia="Tw Cen MT" w:cs="Tw Cen MT"/>
                <w:b/>
                <w:sz w:val="21"/>
                <w:szCs w:val="21"/>
              </w:rPr>
              <w:t xml:space="preserve">  All CTE Program</w:t>
            </w:r>
            <w:r w:rsidR="00355B09">
              <w:rPr>
                <w:rFonts w:eastAsia="Tw Cen MT" w:cs="Tw Cen MT"/>
                <w:b/>
                <w:sz w:val="21"/>
                <w:szCs w:val="21"/>
              </w:rPr>
              <w:t>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2BFA2A" w14:textId="3502B959"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0614</w:t>
            </w:r>
            <w:r w:rsidR="00355B09">
              <w:rPr>
                <w:rFonts w:eastAsia="Tw Cen MT" w:cs="Tw Cen MT"/>
                <w:b/>
                <w:sz w:val="21"/>
                <w:szCs w:val="21"/>
              </w:rPr>
              <w:t>.</w:t>
            </w:r>
            <w:r>
              <w:rPr>
                <w:rFonts w:eastAsia="Tw Cen MT" w:cs="Tw Cen MT"/>
                <w:b/>
                <w:sz w:val="21"/>
                <w:szCs w:val="21"/>
              </w:rPr>
              <w:t>40</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28DFCB" w14:textId="0040121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0614</w:t>
            </w:r>
            <w:r w:rsidR="00355B09">
              <w:rPr>
                <w:rFonts w:eastAsia="Tw Cen MT" w:cs="Tw Cen MT"/>
                <w:b/>
                <w:sz w:val="21"/>
                <w:szCs w:val="21"/>
              </w:rPr>
              <w:t>.</w:t>
            </w:r>
            <w:r>
              <w:rPr>
                <w:rFonts w:eastAsia="Tw Cen MT" w:cs="Tw Cen MT"/>
                <w:b/>
                <w:sz w:val="21"/>
                <w:szCs w:val="21"/>
              </w:rPr>
              <w:t>40</w:t>
            </w:r>
          </w:p>
        </w:tc>
        <w:tc>
          <w:tcPr>
            <w:tcW w:w="105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1E53F9" w14:textId="589C539A"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 0614</w:t>
            </w:r>
            <w:r w:rsidR="00355B09">
              <w:rPr>
                <w:rFonts w:eastAsia="Tw Cen MT" w:cs="Tw Cen MT"/>
                <w:b/>
                <w:sz w:val="21"/>
                <w:szCs w:val="21"/>
              </w:rPr>
              <w:t>.</w:t>
            </w:r>
            <w:r>
              <w:rPr>
                <w:rFonts w:eastAsia="Tw Cen MT" w:cs="Tw Cen MT"/>
                <w:b/>
                <w:sz w:val="21"/>
                <w:szCs w:val="21"/>
              </w:rPr>
              <w:t>40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886081" w14:textId="12DE0E16"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Foothill 0614</w:t>
            </w:r>
            <w:r w:rsidR="00355B09">
              <w:rPr>
                <w:rFonts w:eastAsia="Tw Cen MT" w:cs="Tw Cen MT"/>
                <w:b/>
                <w:sz w:val="21"/>
                <w:szCs w:val="21"/>
              </w:rPr>
              <w:t>.</w:t>
            </w:r>
            <w:r>
              <w:rPr>
                <w:rFonts w:eastAsia="Tw Cen MT" w:cs="Tw Cen MT"/>
                <w:b/>
                <w:sz w:val="21"/>
                <w:szCs w:val="21"/>
              </w:rPr>
              <w:t>40</w:t>
            </w:r>
          </w:p>
        </w:tc>
      </w:tr>
      <w:tr w:rsidR="00355B09" w14:paraId="760D30C3" w14:textId="77777777" w:rsidTr="00355B09">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71352A" w14:textId="47F768A8"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355B09">
              <w:rPr>
                <w:rFonts w:eastAsia="Tw Cen MT" w:cs="Tw Cen MT"/>
                <w:sz w:val="21"/>
                <w:szCs w:val="21"/>
              </w:rPr>
              <w:t xml:space="preserve">        </w:t>
            </w:r>
            <w:r>
              <w:rPr>
                <w:rFonts w:eastAsia="Tw Cen MT" w:cs="Tw Cen MT"/>
                <w:sz w:val="21"/>
                <w:szCs w:val="21"/>
              </w:rPr>
              <w:t>to Their Field of Study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117EF9"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40F3E4"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D95F12"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212F4C"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2056E5" w14:textId="1D8BDF76" w:rsidR="00782F60"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B25255" w14:textId="2A53CDA5" w:rsidR="00782F60"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355B09" w14:paraId="5C27ECAF" w14:textId="77777777" w:rsidTr="00355B09">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14AE46" w14:textId="1E5A18C8"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SWP </w:t>
            </w:r>
            <w:r w:rsidR="00355B09">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6EB7AD"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89589D"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$66,288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19671C"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$22,618</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95827B"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$26,687</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BB4BFA"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$23,400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5E7E80" w14:textId="4E21EA5B" w:rsidR="00782F60"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355B09" w14:paraId="18D29754" w14:textId="77777777" w:rsidTr="00355B09">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AFDCE8" w14:textId="17219AB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355B09">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BA4FE7"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981D6D"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AD942B"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1A30F4"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D4D9E2"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B77365" w14:textId="2D5585A1" w:rsidR="00782F60"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355B09" w14:paraId="2F918A87" w14:textId="77777777" w:rsidTr="00355B09">
        <w:trPr>
          <w:cantSplit/>
        </w:trPr>
        <w:tc>
          <w:tcPr>
            <w:tcW w:w="37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0421E1" w14:textId="5F19FA13"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355B09">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394944F"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0A7B83"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30F7C7"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9E6710" w14:textId="77777777" w:rsidR="00782F60" w:rsidRDefault="00BD3493"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105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E47527" w14:textId="273809A3" w:rsidR="00782F60"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6F36AD" w14:textId="16CB27E1" w:rsidR="00782F60"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782F60" w14:paraId="1E896DD9"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7C244C"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Launchboard Strong Workforce Program Median of 2017 to 2020.</w:t>
            </w:r>
          </w:p>
        </w:tc>
      </w:tr>
    </w:tbl>
    <w:p w14:paraId="1947E996" w14:textId="1575D9D3" w:rsidR="00782F60" w:rsidRDefault="00BD3493">
      <w:pPr>
        <w:pStyle w:val="Heading2"/>
      </w:pPr>
      <w:bookmarkStart w:id="8" w:name="skills-certifications-and-education"/>
      <w:bookmarkEnd w:id="7"/>
      <w:r>
        <w:t>Skills, Certifications and Education</w:t>
      </w:r>
    </w:p>
    <w:p w14:paraId="65322ED8" w14:textId="060C3D87" w:rsidR="00355B09" w:rsidRPr="00355B09" w:rsidRDefault="00355B09" w:rsidP="00355B09">
      <w:pPr>
        <w:spacing w:after="0"/>
      </w:pPr>
      <w:r>
        <w:rPr>
          <w:b/>
          <w:bCs/>
        </w:rPr>
        <w:t>Table 9. Top Skills for Animation Occupations in Bay Region (Oct. 2021 – Sept. 2022)</w:t>
      </w:r>
    </w:p>
    <w:tbl>
      <w:tblPr>
        <w:tblpPr w:leftFromText="180" w:rightFromText="180" w:vertAnchor="text" w:horzAnchor="margin" w:tblpY="424"/>
        <w:tblW w:w="0" w:type="auto"/>
        <w:tblLook w:val="0420" w:firstRow="1" w:lastRow="0" w:firstColumn="0" w:lastColumn="0" w:noHBand="0" w:noVBand="1"/>
      </w:tblPr>
      <w:tblGrid>
        <w:gridCol w:w="2970"/>
        <w:gridCol w:w="1890"/>
        <w:gridCol w:w="2700"/>
        <w:gridCol w:w="1710"/>
      </w:tblGrid>
      <w:tr w:rsidR="00355B09" w14:paraId="69C24D2D" w14:textId="77777777" w:rsidTr="00355B09">
        <w:trPr>
          <w:cantSplit/>
          <w:tblHeader/>
        </w:trPr>
        <w:tc>
          <w:tcPr>
            <w:tcW w:w="29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98648C"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560A6E"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DAE0F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F48C97"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355B09" w14:paraId="3231BEAD"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17ACC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Photoshop</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4B8084"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3,838</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E3353"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Aftereffects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53DC28"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858</w:t>
            </w:r>
          </w:p>
        </w:tc>
      </w:tr>
      <w:tr w:rsidR="00355B09" w14:paraId="7ADAA810"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6CCC03"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Indesign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DB6EC7"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3,149</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357A0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Prototyping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97E936"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798</w:t>
            </w:r>
          </w:p>
        </w:tc>
      </w:tr>
      <w:tr w:rsidR="00355B09" w14:paraId="11E8E68A"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6E59C9"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77441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2,977</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D1369"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Process Design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5E54D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796</w:t>
            </w:r>
          </w:p>
        </w:tc>
      </w:tr>
      <w:tr w:rsidR="00355B09" w14:paraId="4A13AA37"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10557"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Illustrator</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969FD8"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2,791</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ECEA6"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Digital Design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CAA474"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787</w:t>
            </w:r>
          </w:p>
        </w:tc>
      </w:tr>
      <w:tr w:rsidR="00355B09" w14:paraId="7AFC856B"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75E308"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Acrobat</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93AF0E"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2,539</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AF7D61"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Design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69F584"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774</w:t>
            </w:r>
          </w:p>
        </w:tc>
      </w:tr>
      <w:tr w:rsidR="00355B09" w14:paraId="1BCDABC3"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974A1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Adobe Creative Suite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031844"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2,498</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C6F1D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37EEB7"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697</w:t>
            </w:r>
          </w:p>
        </w:tc>
      </w:tr>
      <w:tr w:rsidR="00355B09" w14:paraId="0296A278"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43240B"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Visual Design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CA896B"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1,656</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06BC64"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Illustration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761F2C"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663</w:t>
            </w:r>
          </w:p>
        </w:tc>
      </w:tr>
      <w:tr w:rsidR="00355B09" w14:paraId="5EA944B3"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3940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Typesetting</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B1F655"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1,566</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3F10B"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Vaccination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832EDA"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628</w:t>
            </w:r>
          </w:p>
        </w:tc>
      </w:tr>
      <w:tr w:rsidR="00355B09" w14:paraId="2C07EF45"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BD6943"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7BE7D5"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1,534</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79D4EF"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Design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EAA6A6"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620</w:t>
            </w:r>
          </w:p>
        </w:tc>
      </w:tr>
      <w:tr w:rsidR="00355B09" w14:paraId="104DE653"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72F00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Direction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6FEF3A"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1,174</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39490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Interaction Design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B28966"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619</w:t>
            </w:r>
          </w:p>
        </w:tc>
      </w:tr>
      <w:tr w:rsidR="00355B09" w14:paraId="7E0A52F8"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89B095"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Social Media</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4800F9"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1,114</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5A16D1"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2A18E8"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614</w:t>
            </w:r>
          </w:p>
        </w:tc>
      </w:tr>
      <w:tr w:rsidR="00355B09" w14:paraId="19BDE387"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1DFA5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Animation</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1AAECF"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1,052</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B0F9C4"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Packaging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6AA161"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554</w:t>
            </w:r>
          </w:p>
        </w:tc>
      </w:tr>
      <w:tr w:rsidR="00355B09" w14:paraId="06AB1D38" w14:textId="77777777" w:rsidTr="00355B09">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CE6AFE"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Budgeting</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EB478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950</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4A551"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Photography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6FE00"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498</w:t>
            </w:r>
          </w:p>
        </w:tc>
      </w:tr>
      <w:tr w:rsidR="00355B09" w14:paraId="66DE011A" w14:textId="77777777" w:rsidTr="00355B09">
        <w:trPr>
          <w:cantSplit/>
        </w:trPr>
        <w:tc>
          <w:tcPr>
            <w:tcW w:w="29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8CB14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Web Site Design</w:t>
            </w:r>
          </w:p>
        </w:tc>
        <w:tc>
          <w:tcPr>
            <w:tcW w:w="18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7ACD8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889</w:t>
            </w:r>
          </w:p>
        </w:tc>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72ADBDB"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Creative Direction</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2411C0E"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478</w:t>
            </w:r>
          </w:p>
        </w:tc>
      </w:tr>
      <w:tr w:rsidR="00355B09" w14:paraId="596A2D79" w14:textId="77777777" w:rsidTr="00355B09">
        <w:trPr>
          <w:cantSplit/>
        </w:trPr>
        <w:tc>
          <w:tcPr>
            <w:tcW w:w="927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DDD2F3D"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76D8EB77" w14:textId="46CF301E" w:rsidR="00782F60" w:rsidRDefault="00355B09">
      <w:r>
        <w:rPr>
          <w:b/>
          <w:bCs/>
        </w:rPr>
        <w:t xml:space="preserve"> </w:t>
      </w:r>
    </w:p>
    <w:p w14:paraId="4B50D408" w14:textId="77777777" w:rsidR="00782F60" w:rsidRDefault="00782F60"/>
    <w:p w14:paraId="0818FFFD" w14:textId="77777777" w:rsidR="00355B09" w:rsidRDefault="00355B09">
      <w:pPr>
        <w:rPr>
          <w:b/>
          <w:bCs/>
        </w:rPr>
      </w:pPr>
      <w:r>
        <w:rPr>
          <w:b/>
          <w:bCs/>
        </w:rPr>
        <w:t xml:space="preserve">                  </w:t>
      </w:r>
    </w:p>
    <w:p w14:paraId="76E31084" w14:textId="6FFAEB12" w:rsidR="00782F60" w:rsidRDefault="00BD3493" w:rsidP="00355B09">
      <w:pPr>
        <w:spacing w:before="360" w:after="0"/>
      </w:pPr>
      <w:r>
        <w:rPr>
          <w:b/>
          <w:bCs/>
        </w:rPr>
        <w:t>Table 10. Certifications for Animation Occupations in Bay Region (Oct</w:t>
      </w:r>
      <w:r w:rsidR="00687613">
        <w:rPr>
          <w:b/>
          <w:bCs/>
        </w:rPr>
        <w:t>.</w:t>
      </w:r>
      <w:r>
        <w:rPr>
          <w:b/>
          <w:bCs/>
        </w:rPr>
        <w:t xml:space="preserve"> 2021 </w:t>
      </w:r>
      <w:r w:rsidR="00687613">
        <w:rPr>
          <w:b/>
          <w:bCs/>
        </w:rPr>
        <w:t>–</w:t>
      </w:r>
      <w:r>
        <w:rPr>
          <w:b/>
          <w:bCs/>
        </w:rPr>
        <w:t xml:space="preserve"> Sep</w:t>
      </w:r>
      <w:r w:rsidR="00687613">
        <w:rPr>
          <w:b/>
          <w:bCs/>
        </w:rPr>
        <w:t>t.</w:t>
      </w:r>
      <w:r>
        <w:rPr>
          <w:b/>
          <w:bCs/>
        </w:rPr>
        <w:t xml:space="preserve"> 2022)</w:t>
      </w:r>
    </w:p>
    <w:tbl>
      <w:tblPr>
        <w:tblW w:w="0" w:type="auto"/>
        <w:tblLook w:val="0420" w:firstRow="1" w:lastRow="0" w:firstColumn="0" w:lastColumn="0" w:noHBand="0" w:noVBand="1"/>
      </w:tblPr>
      <w:tblGrid>
        <w:gridCol w:w="4050"/>
        <w:gridCol w:w="1233"/>
        <w:gridCol w:w="3717"/>
        <w:gridCol w:w="1440"/>
      </w:tblGrid>
      <w:tr w:rsidR="00782F60" w14:paraId="2710AB34" w14:textId="77777777" w:rsidTr="00600D0D">
        <w:trPr>
          <w:cantSplit/>
          <w:tblHeader/>
        </w:trPr>
        <w:tc>
          <w:tcPr>
            <w:tcW w:w="40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FDA171"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23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027783E" w14:textId="77777777" w:rsidR="00782F60" w:rsidRDefault="00BD3493"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3717"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53CB6AB"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5389749" w14:textId="77777777" w:rsidR="00782F60" w:rsidRDefault="00BD3493"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355B09" w14:paraId="10E4FDE2"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84C202"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Driver's License</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139195" w14:textId="77777777"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126</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C4C637" w14:textId="43D9D5FE"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F4F197" w14:textId="16F3577A"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355B09" w14:paraId="13B56FEC"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EC7A47"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Information Systems Security Professional (CISSP)</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1BD1F4" w14:textId="77777777"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526784" w14:textId="403837C0"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(PMP)</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59FFC2" w14:textId="47BF9CC3"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355B09" w14:paraId="6C5F9D31"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937E49"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Certification</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609048" w14:textId="77777777"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8C0B3A" w14:textId="1CEDC0C8"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Security+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976738" w14:textId="68096742"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355B09" w14:paraId="25CAE8E5"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1E5671"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Information Systems Auditor (CISA)</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E6E76B" w14:textId="77777777"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48E0D1" w14:textId="4BCB4E6E"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Network Professional (CCNP)</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E58FCF" w14:textId="518CAAAD"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355B09" w14:paraId="378E4A82"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553DB"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Network Associate (CCNA)</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7F0162" w14:textId="77777777"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64B3CB" w14:textId="1C7C8B16"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SANS/GIAC Certification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522626" w14:textId="70F09578"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355B09" w14:paraId="086F53A9"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CD3ABC" w14:textId="579EC2E2"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IT Infrastructure Library (ITIL) Certification</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533283" w14:textId="00A74EB8"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C59ADE" w14:textId="58A30B90"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Communications Distribution Designer (RCDD)</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D2F0DF" w14:textId="01FF6D9B"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355B09" w14:paraId="03917347"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E93A29" w14:textId="2D838A90"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Certified Internetwork Expert (CCIE)</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690079" w14:textId="2A67861D"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40A08" w14:textId="3F1C8210"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Scrum Professional (CSP)</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41BA35" w14:textId="43B686D7"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355B09" w14:paraId="6E208A6B" w14:textId="77777777" w:rsidTr="00600D0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000D1B" w14:textId="6090D6AB"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Information Security Manager (CISM)</w:t>
            </w:r>
          </w:p>
        </w:tc>
        <w:tc>
          <w:tcPr>
            <w:tcW w:w="12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03CC5A" w14:textId="2F88554C"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371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C3892A" w14:textId="5D6A52FB"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1DC63" w14:textId="5C344C92" w:rsidR="00355B09" w:rsidRDefault="00355B09" w:rsidP="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355B09" w14:paraId="6290700C" w14:textId="77777777">
        <w:trPr>
          <w:cantSpli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8C6F23" w14:textId="77777777" w:rsidR="00355B09" w:rsidRDefault="00355B09" w:rsidP="00355B09">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Burning Glass</w:t>
            </w:r>
          </w:p>
        </w:tc>
      </w:tr>
    </w:tbl>
    <w:p w14:paraId="5A277092" w14:textId="77777777" w:rsidR="00782F60" w:rsidRPr="00687613" w:rsidRDefault="00BD3493">
      <w:pPr>
        <w:rPr>
          <w:sz w:val="20"/>
          <w:szCs w:val="20"/>
        </w:rPr>
      </w:pPr>
      <w:r w:rsidRPr="00687613">
        <w:rPr>
          <w:sz w:val="20"/>
          <w:szCs w:val="20"/>
        </w:rPr>
        <w:t>Note: 94% of records have been excluded because they do not include a certification. As a result, the chart below may not be representative of the full sample.</w:t>
      </w:r>
    </w:p>
    <w:p w14:paraId="361686AD" w14:textId="62B29C71" w:rsidR="00782F60" w:rsidRDefault="00BD3493" w:rsidP="00355B09">
      <w:pPr>
        <w:spacing w:before="240" w:after="0"/>
      </w:pPr>
      <w:r>
        <w:rPr>
          <w:b/>
          <w:bCs/>
        </w:rPr>
        <w:t>Table 11. Education Requirements for Animation Occupations in Bay Region</w:t>
      </w:r>
    </w:p>
    <w:tbl>
      <w:tblPr>
        <w:tblW w:w="0" w:type="auto"/>
        <w:tblLook w:val="0420" w:firstRow="1" w:lastRow="0" w:firstColumn="0" w:lastColumn="0" w:noHBand="0" w:noVBand="1"/>
      </w:tblPr>
      <w:tblGrid>
        <w:gridCol w:w="4320"/>
        <w:gridCol w:w="1710"/>
        <w:gridCol w:w="1800"/>
      </w:tblGrid>
      <w:tr w:rsidR="00782F60" w14:paraId="4D5A3549" w14:textId="77777777" w:rsidTr="00600D0D">
        <w:trPr>
          <w:cantSplit/>
          <w:tblHeader/>
        </w:trPr>
        <w:tc>
          <w:tcPr>
            <w:tcW w:w="43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397B6F"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D4109F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Latest 12 Mos. Postings</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285538"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Percent 12 Mos. Postings</w:t>
            </w:r>
          </w:p>
        </w:tc>
      </w:tr>
      <w:tr w:rsidR="00782F60" w14:paraId="122BDAED" w14:textId="77777777" w:rsidTr="00600D0D">
        <w:trPr>
          <w:cantSplit/>
        </w:trPr>
        <w:tc>
          <w:tcPr>
            <w:tcW w:w="43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BB1999"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D1C185"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F9FB55"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782F60" w14:paraId="400477D3" w14:textId="77777777" w:rsidTr="00600D0D">
        <w:trPr>
          <w:cantSplit/>
        </w:trPr>
        <w:tc>
          <w:tcPr>
            <w:tcW w:w="43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7A7111"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Associate's degree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507124"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11555B" w14:textId="77777777"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782F60" w14:paraId="5E1BE758" w14:textId="77777777" w:rsidTr="00600D0D">
        <w:trPr>
          <w:cantSplit/>
        </w:trPr>
        <w:tc>
          <w:tcPr>
            <w:tcW w:w="43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75A58F" w14:textId="3F39BD5C"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degree</w:t>
            </w:r>
            <w:r w:rsidR="00600D0D">
              <w:rPr>
                <w:rFonts w:eastAsia="Tw Cen MT" w:cs="Tw Cen MT"/>
                <w:sz w:val="21"/>
                <w:szCs w:val="21"/>
              </w:rPr>
              <w:t xml:space="preserve"> and higher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5D127F" w14:textId="70665125" w:rsidR="00782F60" w:rsidRDefault="00BD349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r w:rsidR="00600D0D">
              <w:rPr>
                <w:rFonts w:eastAsia="Tw Cen MT" w:cs="Tw Cen MT"/>
                <w:sz w:val="21"/>
                <w:szCs w:val="21"/>
              </w:rPr>
              <w:t>946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9B9125" w14:textId="4183FF1A" w:rsidR="00782F60" w:rsidRDefault="00600D0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r w:rsidR="00BD3493">
              <w:rPr>
                <w:rFonts w:eastAsia="Tw Cen MT" w:cs="Tw Cen MT"/>
                <w:sz w:val="21"/>
                <w:szCs w:val="21"/>
              </w:rPr>
              <w:t>%</w:t>
            </w:r>
          </w:p>
        </w:tc>
      </w:tr>
      <w:tr w:rsidR="00782F60" w14:paraId="3052E9DA" w14:textId="77777777" w:rsidTr="00600D0D">
        <w:trPr>
          <w:cantSplit/>
        </w:trPr>
        <w:tc>
          <w:tcPr>
            <w:tcW w:w="783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CD556D" w14:textId="77777777" w:rsidR="00782F60" w:rsidRDefault="00BD3493" w:rsidP="00687613">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Burning Glass</w:t>
            </w:r>
          </w:p>
        </w:tc>
      </w:tr>
    </w:tbl>
    <w:p w14:paraId="77E20CF6" w14:textId="77777777" w:rsidR="00782F60" w:rsidRPr="00687613" w:rsidRDefault="00BD3493">
      <w:pPr>
        <w:rPr>
          <w:sz w:val="20"/>
          <w:szCs w:val="20"/>
        </w:rPr>
      </w:pPr>
      <w:r w:rsidRPr="00687613">
        <w:rPr>
          <w:sz w:val="20"/>
          <w:szCs w:val="20"/>
        </w:rPr>
        <w:t>Note: 42% of records have been excluded because they do not include a degree level. As a result, the chart below may not be representative of the full sample.</w:t>
      </w:r>
    </w:p>
    <w:p w14:paraId="36181F1F" w14:textId="77777777" w:rsidR="00782F60" w:rsidRDefault="00BD3493" w:rsidP="00687613">
      <w:pPr>
        <w:pStyle w:val="Heading2"/>
        <w:spacing w:before="240"/>
      </w:pPr>
      <w:bookmarkStart w:id="9" w:name="methodology"/>
      <w:bookmarkEnd w:id="8"/>
      <w:r>
        <w:t>Methodology</w:t>
      </w:r>
    </w:p>
    <w:p w14:paraId="566EB583" w14:textId="77777777" w:rsidR="00782F60" w:rsidRDefault="00BD3493">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03646D7" w14:textId="77777777" w:rsidR="00782F60" w:rsidRDefault="00BD3493" w:rsidP="00687613">
      <w:pPr>
        <w:pStyle w:val="Heading2"/>
        <w:spacing w:before="240"/>
      </w:pPr>
      <w:bookmarkStart w:id="10" w:name="sources"/>
      <w:bookmarkEnd w:id="9"/>
      <w:r>
        <w:t>Sources</w:t>
      </w:r>
    </w:p>
    <w:p w14:paraId="6D48A7A7" w14:textId="77777777" w:rsidR="00782F60" w:rsidRDefault="00BD3493">
      <w:r>
        <w:t>O*Net Online</w:t>
      </w:r>
      <w:r>
        <w:br/>
        <w:t>Labor Insight/Jobs (Burning Glass)</w:t>
      </w:r>
      <w:r>
        <w:br/>
      </w:r>
      <w:r>
        <w:lastRenderedPageBreak/>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754B41F" w14:textId="77777777" w:rsidR="00782F60" w:rsidRDefault="00BD3493" w:rsidP="00687613">
      <w:pPr>
        <w:pStyle w:val="Heading2"/>
        <w:spacing w:before="240"/>
      </w:pPr>
      <w:bookmarkStart w:id="11" w:name="contacts"/>
      <w:bookmarkEnd w:id="10"/>
      <w:r>
        <w:t>Contacts</w:t>
      </w:r>
    </w:p>
    <w:p w14:paraId="278EC5E1" w14:textId="77777777" w:rsidR="00782F60" w:rsidRDefault="00BD3493">
      <w:r>
        <w:t>For more information, please contact:</w:t>
      </w:r>
    </w:p>
    <w:p w14:paraId="2B4A208E" w14:textId="77777777" w:rsidR="00782F60" w:rsidRDefault="00BD3493">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55CFBCEE" w14:textId="77777777" w:rsidR="00782F60" w:rsidRDefault="00BD3493">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782F60"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6D06" w14:textId="77777777" w:rsidR="00BE3CF4" w:rsidRDefault="00BE3CF4">
      <w:pPr>
        <w:spacing w:after="0" w:line="240" w:lineRule="auto"/>
      </w:pPr>
      <w:r>
        <w:separator/>
      </w:r>
    </w:p>
  </w:endnote>
  <w:endnote w:type="continuationSeparator" w:id="0">
    <w:p w14:paraId="5C4AAB97" w14:textId="77777777" w:rsidR="00BE3CF4" w:rsidRDefault="00BE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FCE" w14:textId="77777777" w:rsidR="0049201C" w:rsidRDefault="00000000" w:rsidP="0049201C">
    <w:pPr>
      <w:pStyle w:val="Footer"/>
      <w:tabs>
        <w:tab w:val="clear" w:pos="4680"/>
        <w:tab w:val="clear" w:pos="9360"/>
        <w:tab w:val="center" w:pos="6660"/>
        <w:tab w:val="right" w:pos="10080"/>
      </w:tabs>
      <w:rPr>
        <w:bCs/>
      </w:rPr>
    </w:pPr>
  </w:p>
  <w:p w14:paraId="27764E2E" w14:textId="77777777" w:rsidR="0049201C" w:rsidRPr="00CA7C27" w:rsidRDefault="00BD3493"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B809" w14:textId="77777777" w:rsidR="00BE3CF4" w:rsidRDefault="00BE3CF4">
      <w:r>
        <w:separator/>
      </w:r>
    </w:p>
  </w:footnote>
  <w:footnote w:type="continuationSeparator" w:id="0">
    <w:p w14:paraId="16D79B29" w14:textId="77777777" w:rsidR="00BE3CF4" w:rsidRDefault="00BE3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8917901">
    <w:abstractNumId w:val="6"/>
  </w:num>
  <w:num w:numId="2" w16cid:durableId="1808085133">
    <w:abstractNumId w:val="3"/>
  </w:num>
  <w:num w:numId="3" w16cid:durableId="556089376">
    <w:abstractNumId w:val="8"/>
  </w:num>
  <w:num w:numId="4" w16cid:durableId="829292890">
    <w:abstractNumId w:val="7"/>
  </w:num>
  <w:num w:numId="5" w16cid:durableId="1714034925">
    <w:abstractNumId w:val="4"/>
  </w:num>
  <w:num w:numId="6" w16cid:durableId="955018628">
    <w:abstractNumId w:val="5"/>
  </w:num>
  <w:num w:numId="7" w16cid:durableId="1823959120">
    <w:abstractNumId w:val="0"/>
  </w:num>
  <w:num w:numId="8" w16cid:durableId="1733892051">
    <w:abstractNumId w:val="5"/>
  </w:num>
  <w:num w:numId="9" w16cid:durableId="172843585">
    <w:abstractNumId w:val="0"/>
  </w:num>
  <w:num w:numId="10" w16cid:durableId="1977297869">
    <w:abstractNumId w:val="5"/>
  </w:num>
  <w:num w:numId="11" w16cid:durableId="1621910524">
    <w:abstractNumId w:val="0"/>
  </w:num>
  <w:num w:numId="12" w16cid:durableId="416559080">
    <w:abstractNumId w:val="1"/>
  </w:num>
  <w:num w:numId="13" w16cid:durableId="130247590">
    <w:abstractNumId w:val="2"/>
  </w:num>
  <w:num w:numId="14" w16cid:durableId="694119602">
    <w:abstractNumId w:val="1"/>
  </w:num>
  <w:num w:numId="15" w16cid:durableId="878854767">
    <w:abstractNumId w:val="2"/>
  </w:num>
  <w:num w:numId="16" w16cid:durableId="1220284869">
    <w:abstractNumId w:val="1"/>
  </w:num>
  <w:num w:numId="17" w16cid:durableId="2088989334">
    <w:abstractNumId w:val="2"/>
  </w:num>
  <w:num w:numId="18" w16cid:durableId="1863786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60"/>
    <w:rsid w:val="00007989"/>
    <w:rsid w:val="00021DF2"/>
    <w:rsid w:val="00144EAB"/>
    <w:rsid w:val="00355B09"/>
    <w:rsid w:val="00451CC0"/>
    <w:rsid w:val="00600D0D"/>
    <w:rsid w:val="00687613"/>
    <w:rsid w:val="006D2A9A"/>
    <w:rsid w:val="00782F60"/>
    <w:rsid w:val="00A30D6F"/>
    <w:rsid w:val="00BD3493"/>
    <w:rsid w:val="00BD612E"/>
    <w:rsid w:val="00BE3CF4"/>
    <w:rsid w:val="00C72DB7"/>
    <w:rsid w:val="00FC076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E44E"/>
  <w15:docId w15:val="{DB77B335-8C29-403B-9AC4-B8ACDCC7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Mary Vanatta</cp:lastModifiedBy>
  <cp:revision>2</cp:revision>
  <dcterms:created xsi:type="dcterms:W3CDTF">2023-06-29T15:32:00Z</dcterms:created>
  <dcterms:modified xsi:type="dcterms:W3CDTF">2023-06-29T15:32:00Z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