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D203B" w14:textId="4DFB35D4" w:rsidR="006143ED" w:rsidRPr="004A47D5" w:rsidRDefault="00BD5145" w:rsidP="0018570F">
      <w:pPr>
        <w:spacing w:line="240" w:lineRule="auto"/>
        <w:contextualSpacing/>
        <w:jc w:val="center"/>
        <w:rPr>
          <w:b/>
          <w:w w:val="99"/>
          <w:sz w:val="28"/>
          <w:szCs w:val="28"/>
        </w:rPr>
      </w:pPr>
      <w:r>
        <w:rPr>
          <w:b/>
          <w:sz w:val="28"/>
          <w:szCs w:val="28"/>
        </w:rPr>
        <w:t xml:space="preserve">Orange County </w:t>
      </w:r>
      <w:r w:rsidR="004A47D5" w:rsidRPr="004A47D5">
        <w:rPr>
          <w:b/>
          <w:sz w:val="28"/>
          <w:szCs w:val="28"/>
        </w:rPr>
        <w:t>Regional CTE Program</w:t>
      </w:r>
      <w:r w:rsidR="006143ED" w:rsidRPr="004A47D5">
        <w:rPr>
          <w:b/>
          <w:w w:val="99"/>
          <w:sz w:val="28"/>
          <w:szCs w:val="28"/>
        </w:rPr>
        <w:t xml:space="preserve"> A</w:t>
      </w:r>
      <w:r w:rsidR="004A47D5" w:rsidRPr="004A47D5">
        <w:rPr>
          <w:b/>
          <w:w w:val="99"/>
          <w:sz w:val="28"/>
          <w:szCs w:val="28"/>
        </w:rPr>
        <w:t>pplication</w:t>
      </w:r>
    </w:p>
    <w:p w14:paraId="31C89E53" w14:textId="1333F219" w:rsidR="004A47D5" w:rsidRPr="004A47D5" w:rsidRDefault="004A47D5" w:rsidP="004A47D5">
      <w:pPr>
        <w:spacing w:line="240" w:lineRule="auto"/>
        <w:contextualSpacing/>
        <w:rPr>
          <w:b/>
          <w:w w:val="99"/>
          <w:sz w:val="28"/>
          <w:szCs w:val="28"/>
        </w:rPr>
      </w:pPr>
      <w:r w:rsidRPr="004A47D5">
        <w:rPr>
          <w:b/>
          <w:w w:val="99"/>
          <w:sz w:val="28"/>
          <w:szCs w:val="28"/>
        </w:rPr>
        <w:tab/>
      </w:r>
      <w:r w:rsidRPr="004A47D5">
        <w:rPr>
          <w:b/>
          <w:w w:val="99"/>
          <w:sz w:val="28"/>
          <w:szCs w:val="28"/>
        </w:rPr>
        <w:tab/>
      </w:r>
      <w:r w:rsidRPr="004A47D5">
        <w:rPr>
          <w:b/>
          <w:w w:val="99"/>
          <w:sz w:val="28"/>
          <w:szCs w:val="28"/>
        </w:rPr>
        <w:tab/>
      </w:r>
      <w:r w:rsidRPr="004A47D5">
        <w:rPr>
          <w:b/>
          <w:w w:val="99"/>
          <w:sz w:val="28"/>
          <w:szCs w:val="28"/>
        </w:rPr>
        <w:tab/>
      </w:r>
      <w:r w:rsidRPr="004A47D5">
        <w:rPr>
          <w:b/>
          <w:w w:val="99"/>
          <w:sz w:val="28"/>
          <w:szCs w:val="28"/>
        </w:rPr>
        <w:tab/>
        <w:t>(required for state recognition)</w:t>
      </w:r>
    </w:p>
    <w:p w14:paraId="674A7264" w14:textId="0509D8DB" w:rsidR="006143ED" w:rsidRDefault="006143ED" w:rsidP="0018570F">
      <w:pPr>
        <w:spacing w:line="240" w:lineRule="auto"/>
        <w:contextualSpacing/>
        <w:jc w:val="center"/>
        <w:rPr>
          <w:rFonts w:ascii="Calibri" w:eastAsia="Calibri" w:hAnsi="Calibri" w:cs="Calibri"/>
          <w:b/>
          <w:bCs/>
          <w:sz w:val="28"/>
          <w:szCs w:val="28"/>
        </w:rPr>
      </w:pPr>
      <w:r w:rsidRPr="004A47D5">
        <w:rPr>
          <w:rFonts w:ascii="Calibri" w:eastAsia="Calibri" w:hAnsi="Calibri" w:cs="Calibri"/>
          <w:b/>
          <w:bCs/>
          <w:sz w:val="28"/>
          <w:szCs w:val="28"/>
        </w:rPr>
        <w:t>NEW</w:t>
      </w:r>
      <w:r w:rsidRPr="004A47D5">
        <w:rPr>
          <w:rFonts w:ascii="Calibri" w:eastAsia="Calibri" w:hAnsi="Calibri" w:cs="Calibri"/>
          <w:b/>
          <w:bCs/>
          <w:spacing w:val="-4"/>
          <w:sz w:val="28"/>
          <w:szCs w:val="28"/>
        </w:rPr>
        <w:t xml:space="preserve"> </w:t>
      </w:r>
      <w:r w:rsidRPr="004A47D5">
        <w:rPr>
          <w:rFonts w:ascii="Calibri" w:eastAsia="Calibri" w:hAnsi="Calibri" w:cs="Calibri"/>
          <w:b/>
          <w:bCs/>
          <w:spacing w:val="-2"/>
          <w:sz w:val="28"/>
          <w:szCs w:val="28"/>
        </w:rPr>
        <w:t>o</w:t>
      </w:r>
      <w:r w:rsidRPr="004A47D5">
        <w:rPr>
          <w:rFonts w:ascii="Calibri" w:eastAsia="Calibri" w:hAnsi="Calibri" w:cs="Calibri"/>
          <w:b/>
          <w:bCs/>
          <w:sz w:val="28"/>
          <w:szCs w:val="28"/>
        </w:rPr>
        <w:t>r</w:t>
      </w:r>
      <w:r w:rsidRPr="004A47D5">
        <w:rPr>
          <w:rFonts w:ascii="Calibri" w:eastAsia="Calibri" w:hAnsi="Calibri" w:cs="Calibri"/>
          <w:b/>
          <w:bCs/>
          <w:spacing w:val="-4"/>
          <w:sz w:val="28"/>
          <w:szCs w:val="28"/>
        </w:rPr>
        <w:t xml:space="preserve"> </w:t>
      </w:r>
      <w:r w:rsidRPr="004A47D5">
        <w:rPr>
          <w:rFonts w:ascii="Calibri" w:eastAsia="Calibri" w:hAnsi="Calibri" w:cs="Calibri"/>
          <w:b/>
          <w:bCs/>
          <w:sz w:val="28"/>
          <w:szCs w:val="28"/>
        </w:rPr>
        <w:t>S</w:t>
      </w:r>
      <w:r w:rsidRPr="004A47D5">
        <w:rPr>
          <w:rFonts w:ascii="Calibri" w:eastAsia="Calibri" w:hAnsi="Calibri" w:cs="Calibri"/>
          <w:b/>
          <w:bCs/>
          <w:spacing w:val="-2"/>
          <w:sz w:val="28"/>
          <w:szCs w:val="28"/>
        </w:rPr>
        <w:t>U</w:t>
      </w:r>
      <w:r w:rsidRPr="004A47D5">
        <w:rPr>
          <w:rFonts w:ascii="Calibri" w:eastAsia="Calibri" w:hAnsi="Calibri" w:cs="Calibri"/>
          <w:b/>
          <w:bCs/>
          <w:sz w:val="28"/>
          <w:szCs w:val="28"/>
        </w:rPr>
        <w:t>B</w:t>
      </w:r>
      <w:r w:rsidRPr="004A47D5">
        <w:rPr>
          <w:rFonts w:ascii="Calibri" w:eastAsia="Calibri" w:hAnsi="Calibri" w:cs="Calibri"/>
          <w:b/>
          <w:bCs/>
          <w:spacing w:val="-1"/>
          <w:sz w:val="28"/>
          <w:szCs w:val="28"/>
        </w:rPr>
        <w:t>S</w:t>
      </w:r>
      <w:r w:rsidRPr="004A47D5">
        <w:rPr>
          <w:rFonts w:ascii="Calibri" w:eastAsia="Calibri" w:hAnsi="Calibri" w:cs="Calibri"/>
          <w:b/>
          <w:bCs/>
          <w:sz w:val="28"/>
          <w:szCs w:val="28"/>
        </w:rPr>
        <w:t>TA</w:t>
      </w:r>
      <w:r w:rsidRPr="004A47D5">
        <w:rPr>
          <w:rFonts w:ascii="Calibri" w:eastAsia="Calibri" w:hAnsi="Calibri" w:cs="Calibri"/>
          <w:b/>
          <w:bCs/>
          <w:spacing w:val="-3"/>
          <w:sz w:val="28"/>
          <w:szCs w:val="28"/>
        </w:rPr>
        <w:t>N</w:t>
      </w:r>
      <w:r w:rsidRPr="004A47D5">
        <w:rPr>
          <w:rFonts w:ascii="Calibri" w:eastAsia="Calibri" w:hAnsi="Calibri" w:cs="Calibri"/>
          <w:b/>
          <w:bCs/>
          <w:sz w:val="28"/>
          <w:szCs w:val="28"/>
        </w:rPr>
        <w:t>T</w:t>
      </w:r>
      <w:r w:rsidRPr="004A47D5">
        <w:rPr>
          <w:rFonts w:ascii="Calibri" w:eastAsia="Calibri" w:hAnsi="Calibri" w:cs="Calibri"/>
          <w:b/>
          <w:bCs/>
          <w:spacing w:val="-2"/>
          <w:sz w:val="28"/>
          <w:szCs w:val="28"/>
        </w:rPr>
        <w:t>I</w:t>
      </w:r>
      <w:r w:rsidRPr="004A47D5">
        <w:rPr>
          <w:rFonts w:ascii="Calibri" w:eastAsia="Calibri" w:hAnsi="Calibri" w:cs="Calibri"/>
          <w:b/>
          <w:bCs/>
          <w:sz w:val="28"/>
          <w:szCs w:val="28"/>
        </w:rPr>
        <w:t>AL</w:t>
      </w:r>
      <w:r w:rsidRPr="004A47D5">
        <w:rPr>
          <w:rFonts w:ascii="Calibri" w:eastAsia="Calibri" w:hAnsi="Calibri" w:cs="Calibri"/>
          <w:b/>
          <w:bCs/>
          <w:spacing w:val="-5"/>
          <w:sz w:val="28"/>
          <w:szCs w:val="28"/>
        </w:rPr>
        <w:t xml:space="preserve"> </w:t>
      </w:r>
      <w:r w:rsidRPr="004A47D5">
        <w:rPr>
          <w:rFonts w:ascii="Calibri" w:eastAsia="Calibri" w:hAnsi="Calibri" w:cs="Calibri"/>
          <w:b/>
          <w:bCs/>
          <w:spacing w:val="-3"/>
          <w:sz w:val="28"/>
          <w:szCs w:val="28"/>
        </w:rPr>
        <w:t>C</w:t>
      </w:r>
      <w:r w:rsidRPr="004A47D5">
        <w:rPr>
          <w:rFonts w:ascii="Calibri" w:eastAsia="Calibri" w:hAnsi="Calibri" w:cs="Calibri"/>
          <w:b/>
          <w:bCs/>
          <w:sz w:val="28"/>
          <w:szCs w:val="28"/>
        </w:rPr>
        <w:t>HANGE</w:t>
      </w:r>
      <w:r w:rsidRPr="004A47D5">
        <w:rPr>
          <w:rFonts w:ascii="Calibri" w:eastAsia="Calibri" w:hAnsi="Calibri" w:cs="Calibri"/>
          <w:b/>
          <w:bCs/>
          <w:spacing w:val="-6"/>
          <w:sz w:val="28"/>
          <w:szCs w:val="28"/>
        </w:rPr>
        <w:t xml:space="preserve"> </w:t>
      </w:r>
      <w:r w:rsidRPr="004A47D5">
        <w:rPr>
          <w:rFonts w:ascii="Calibri" w:eastAsia="Calibri" w:hAnsi="Calibri" w:cs="Calibri"/>
          <w:b/>
          <w:bCs/>
          <w:sz w:val="28"/>
          <w:szCs w:val="28"/>
        </w:rPr>
        <w:t>or</w:t>
      </w:r>
      <w:r w:rsidRPr="004A47D5">
        <w:rPr>
          <w:rFonts w:ascii="Calibri" w:eastAsia="Calibri" w:hAnsi="Calibri" w:cs="Calibri"/>
          <w:b/>
          <w:bCs/>
          <w:spacing w:val="-3"/>
          <w:sz w:val="28"/>
          <w:szCs w:val="28"/>
        </w:rPr>
        <w:t xml:space="preserve"> </w:t>
      </w:r>
      <w:r w:rsidRPr="004A47D5">
        <w:rPr>
          <w:rFonts w:ascii="Calibri" w:eastAsia="Calibri" w:hAnsi="Calibri" w:cs="Calibri"/>
          <w:b/>
          <w:bCs/>
          <w:spacing w:val="-1"/>
          <w:sz w:val="28"/>
          <w:szCs w:val="28"/>
        </w:rPr>
        <w:t>L</w:t>
      </w:r>
      <w:r w:rsidRPr="004A47D5">
        <w:rPr>
          <w:rFonts w:ascii="Calibri" w:eastAsia="Calibri" w:hAnsi="Calibri" w:cs="Calibri"/>
          <w:b/>
          <w:bCs/>
          <w:spacing w:val="-2"/>
          <w:sz w:val="28"/>
          <w:szCs w:val="28"/>
        </w:rPr>
        <w:t>O</w:t>
      </w:r>
      <w:r w:rsidRPr="004A47D5">
        <w:rPr>
          <w:rFonts w:ascii="Calibri" w:eastAsia="Calibri" w:hAnsi="Calibri" w:cs="Calibri"/>
          <w:b/>
          <w:bCs/>
          <w:sz w:val="28"/>
          <w:szCs w:val="28"/>
        </w:rPr>
        <w:t>CA</w:t>
      </w:r>
      <w:r w:rsidRPr="004A47D5">
        <w:rPr>
          <w:rFonts w:ascii="Calibri" w:eastAsia="Calibri" w:hAnsi="Calibri" w:cs="Calibri"/>
          <w:b/>
          <w:bCs/>
          <w:spacing w:val="-1"/>
          <w:sz w:val="28"/>
          <w:szCs w:val="28"/>
        </w:rPr>
        <w:t>LL</w:t>
      </w:r>
      <w:r w:rsidRPr="004A47D5">
        <w:rPr>
          <w:rFonts w:ascii="Calibri" w:eastAsia="Calibri" w:hAnsi="Calibri" w:cs="Calibri"/>
          <w:b/>
          <w:bCs/>
          <w:sz w:val="28"/>
          <w:szCs w:val="28"/>
        </w:rPr>
        <w:t>Y</w:t>
      </w:r>
      <w:r w:rsidRPr="004A47D5">
        <w:rPr>
          <w:rFonts w:ascii="Calibri" w:eastAsia="Calibri" w:hAnsi="Calibri" w:cs="Calibri"/>
          <w:b/>
          <w:bCs/>
          <w:spacing w:val="-5"/>
          <w:sz w:val="28"/>
          <w:szCs w:val="28"/>
        </w:rPr>
        <w:t xml:space="preserve"> </w:t>
      </w:r>
      <w:r w:rsidRPr="004A47D5">
        <w:rPr>
          <w:rFonts w:ascii="Calibri" w:eastAsia="Calibri" w:hAnsi="Calibri" w:cs="Calibri"/>
          <w:b/>
          <w:bCs/>
          <w:sz w:val="28"/>
          <w:szCs w:val="28"/>
        </w:rPr>
        <w:t>AP</w:t>
      </w:r>
      <w:r w:rsidRPr="004A47D5">
        <w:rPr>
          <w:rFonts w:ascii="Calibri" w:eastAsia="Calibri" w:hAnsi="Calibri" w:cs="Calibri"/>
          <w:b/>
          <w:bCs/>
          <w:spacing w:val="-4"/>
          <w:sz w:val="28"/>
          <w:szCs w:val="28"/>
        </w:rPr>
        <w:t>P</w:t>
      </w:r>
      <w:r w:rsidRPr="004A47D5">
        <w:rPr>
          <w:rFonts w:ascii="Calibri" w:eastAsia="Calibri" w:hAnsi="Calibri" w:cs="Calibri"/>
          <w:b/>
          <w:bCs/>
          <w:spacing w:val="-1"/>
          <w:sz w:val="28"/>
          <w:szCs w:val="28"/>
        </w:rPr>
        <w:t>R</w:t>
      </w:r>
      <w:r w:rsidRPr="004A47D5">
        <w:rPr>
          <w:rFonts w:ascii="Calibri" w:eastAsia="Calibri" w:hAnsi="Calibri" w:cs="Calibri"/>
          <w:b/>
          <w:bCs/>
          <w:sz w:val="28"/>
          <w:szCs w:val="28"/>
        </w:rPr>
        <w:t>OVED</w:t>
      </w:r>
    </w:p>
    <w:p w14:paraId="65D0EB93" w14:textId="77777777" w:rsidR="008F356F" w:rsidRDefault="008F356F" w:rsidP="0018570F">
      <w:pPr>
        <w:spacing w:line="240" w:lineRule="auto"/>
        <w:contextualSpacing/>
        <w:jc w:val="center"/>
        <w:rPr>
          <w:rFonts w:ascii="Calibri" w:eastAsia="Calibri" w:hAnsi="Calibri" w:cs="Calibri"/>
          <w:b/>
          <w:bCs/>
          <w:sz w:val="28"/>
          <w:szCs w:val="28"/>
        </w:rPr>
      </w:pPr>
    </w:p>
    <w:p w14:paraId="2A9D5B7A" w14:textId="6997F11D" w:rsidR="008F356F" w:rsidRPr="004A47D5" w:rsidRDefault="008F356F" w:rsidP="0018570F">
      <w:pPr>
        <w:spacing w:line="240" w:lineRule="auto"/>
        <w:contextualSpacing/>
        <w:jc w:val="center"/>
        <w:rPr>
          <w:rFonts w:ascii="Calibri" w:eastAsia="Calibri" w:hAnsi="Calibri" w:cs="Calibri"/>
          <w:sz w:val="28"/>
          <w:szCs w:val="28"/>
        </w:rPr>
      </w:pPr>
      <w:r>
        <w:rPr>
          <w:rFonts w:ascii="Calibri" w:eastAsia="Calibri" w:hAnsi="Calibri" w:cs="Calibri"/>
          <w:sz w:val="28"/>
          <w:szCs w:val="28"/>
        </w:rPr>
        <w:t>Please return this form to Ken Starkman kstarkman@fullcoll.edu</w:t>
      </w:r>
    </w:p>
    <w:p w14:paraId="33FEBE61" w14:textId="77777777" w:rsidR="006143ED" w:rsidRDefault="006143ED" w:rsidP="0018570F">
      <w:pPr>
        <w:spacing w:line="240" w:lineRule="auto"/>
        <w:contextualSpacing/>
        <w:jc w:val="center"/>
        <w:rPr>
          <w:rFonts w:ascii="Calibri" w:eastAsia="Calibri" w:hAnsi="Calibri" w:cs="Calibri"/>
          <w:b/>
          <w:bCs/>
          <w:u w:val="single" w:color="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395"/>
      </w:tblGrid>
      <w:tr w:rsidR="006143ED" w14:paraId="2B73FC26" w14:textId="77777777" w:rsidTr="00D955CC">
        <w:trPr>
          <w:trHeight w:val="432"/>
        </w:trPr>
        <w:tc>
          <w:tcPr>
            <w:tcW w:w="10705" w:type="dxa"/>
            <w:gridSpan w:val="2"/>
            <w:shd w:val="clear" w:color="auto" w:fill="5B9BD5" w:themeFill="accent1"/>
            <w:vAlign w:val="center"/>
          </w:tcPr>
          <w:p w14:paraId="4EDA657B" w14:textId="77777777" w:rsidR="006143ED" w:rsidRPr="006143ED" w:rsidRDefault="006143ED" w:rsidP="0018570F">
            <w:pPr>
              <w:spacing w:after="0" w:line="240" w:lineRule="auto"/>
              <w:rPr>
                <w:b/>
                <w:color w:val="FFFFFF" w:themeColor="background1"/>
              </w:rPr>
            </w:pPr>
            <w:r w:rsidRPr="006143ED">
              <w:rPr>
                <w:b/>
                <w:color w:val="FFFFFF" w:themeColor="background1"/>
                <w:sz w:val="24"/>
              </w:rPr>
              <w:t>Fill In Form</w:t>
            </w:r>
          </w:p>
        </w:tc>
      </w:tr>
      <w:tr w:rsidR="006143ED" w14:paraId="2F256116" w14:textId="77777777" w:rsidTr="00D955CC">
        <w:tc>
          <w:tcPr>
            <w:tcW w:w="5310" w:type="dxa"/>
            <w:vAlign w:val="bottom"/>
          </w:tcPr>
          <w:p w14:paraId="1B9CF6D4" w14:textId="444334A2" w:rsidR="006143ED" w:rsidRDefault="00471B29" w:rsidP="00ED5D55">
            <w:pPr>
              <w:spacing w:before="120" w:after="0" w:line="240" w:lineRule="auto"/>
            </w:pPr>
            <w:r>
              <w:pict w14:anchorId="49591A2C">
                <v:rect id="_x0000_i1025" style="width:258.95pt;height:1pt" o:hralign="center" o:hrstd="t" o:hrnoshade="t" o:hr="t" fillcolor="black [3213]" stroked="f"/>
              </w:pict>
            </w:r>
          </w:p>
        </w:tc>
        <w:tc>
          <w:tcPr>
            <w:tcW w:w="5395" w:type="dxa"/>
            <w:vAlign w:val="bottom"/>
          </w:tcPr>
          <w:p w14:paraId="6FB5DF41" w14:textId="77777777" w:rsidR="00D955CC" w:rsidRDefault="00D955CC" w:rsidP="00F97680">
            <w:pPr>
              <w:spacing w:before="120" w:after="0" w:line="240" w:lineRule="auto"/>
            </w:pPr>
          </w:p>
          <w:p w14:paraId="2F42C251" w14:textId="15FD5C9B" w:rsidR="006143ED" w:rsidRDefault="00471B29" w:rsidP="00496598">
            <w:pPr>
              <w:spacing w:before="120" w:after="0" w:line="240" w:lineRule="auto"/>
            </w:pPr>
            <w:r>
              <w:pict w14:anchorId="7A4DF92D">
                <v:rect id="_x0000_i1026" style="width:258.95pt;height:1pt" o:hralign="center" o:hrstd="t" o:hrnoshade="t" o:hr="t" fillcolor="black [3213]" stroked="f"/>
              </w:pict>
            </w:r>
          </w:p>
        </w:tc>
      </w:tr>
      <w:tr w:rsidR="006143ED" w14:paraId="03B6C07E" w14:textId="77777777" w:rsidTr="00D955CC">
        <w:tc>
          <w:tcPr>
            <w:tcW w:w="5310" w:type="dxa"/>
          </w:tcPr>
          <w:p w14:paraId="480A63A8" w14:textId="66F311C3" w:rsidR="006143ED" w:rsidRDefault="006143ED" w:rsidP="0018570F">
            <w:pPr>
              <w:spacing w:after="0" w:line="240" w:lineRule="auto"/>
              <w:rPr>
                <w:sz w:val="18"/>
                <w:szCs w:val="18"/>
              </w:rPr>
            </w:pPr>
            <w:r w:rsidRPr="006143ED">
              <w:rPr>
                <w:sz w:val="18"/>
                <w:szCs w:val="18"/>
              </w:rPr>
              <w:t>Proposed Program Title</w:t>
            </w:r>
            <w:r w:rsidR="004A47D5">
              <w:rPr>
                <w:sz w:val="18"/>
                <w:szCs w:val="18"/>
              </w:rPr>
              <w:t xml:space="preserve"> (Exact title from CurricuNet)</w:t>
            </w:r>
          </w:p>
          <w:p w14:paraId="519DF5A1" w14:textId="77777777" w:rsidR="00496598" w:rsidRDefault="00496598" w:rsidP="0018570F">
            <w:pPr>
              <w:spacing w:after="0" w:line="240" w:lineRule="auto"/>
              <w:rPr>
                <w:sz w:val="18"/>
                <w:szCs w:val="18"/>
              </w:rPr>
            </w:pPr>
          </w:p>
          <w:p w14:paraId="505524D7" w14:textId="174416C4" w:rsidR="004A00D6" w:rsidRDefault="00BD4BCC" w:rsidP="0018570F">
            <w:pPr>
              <w:spacing w:after="0" w:line="240" w:lineRule="auto"/>
              <w:rPr>
                <w:sz w:val="18"/>
                <w:szCs w:val="18"/>
              </w:rPr>
            </w:pPr>
            <w:r w:rsidRPr="00BD4BCC">
              <w:rPr>
                <w:sz w:val="18"/>
                <w:szCs w:val="18"/>
              </w:rPr>
              <w:t>Industrial Drafting — Level I</w:t>
            </w:r>
            <w:r w:rsidR="00381339">
              <w:rPr>
                <w:sz w:val="18"/>
                <w:szCs w:val="18"/>
              </w:rPr>
              <w:t>I</w:t>
            </w:r>
            <w:r w:rsidRPr="00BD4BCC">
              <w:rPr>
                <w:sz w:val="18"/>
                <w:szCs w:val="18"/>
              </w:rPr>
              <w:t xml:space="preserve"> Certificate</w:t>
            </w:r>
          </w:p>
          <w:p w14:paraId="232AB4A1" w14:textId="274814BF" w:rsidR="004A47D5" w:rsidRDefault="004A47D5" w:rsidP="0018570F">
            <w:pPr>
              <w:spacing w:after="0" w:line="240" w:lineRule="auto"/>
              <w:rPr>
                <w:sz w:val="18"/>
                <w:szCs w:val="18"/>
              </w:rPr>
            </w:pPr>
            <w:r>
              <w:rPr>
                <w:sz w:val="18"/>
                <w:szCs w:val="18"/>
              </w:rPr>
              <w:t>Faculty Member Name:</w:t>
            </w:r>
            <w:r w:rsidR="00BD4BCC">
              <w:rPr>
                <w:sz w:val="18"/>
                <w:szCs w:val="18"/>
              </w:rPr>
              <w:t xml:space="preserve"> George Bonnand</w:t>
            </w:r>
          </w:p>
          <w:p w14:paraId="4AC847A6" w14:textId="00718A18" w:rsidR="004A47D5" w:rsidRDefault="004A47D5" w:rsidP="0018570F">
            <w:pPr>
              <w:spacing w:after="0" w:line="240" w:lineRule="auto"/>
              <w:rPr>
                <w:sz w:val="18"/>
                <w:szCs w:val="18"/>
              </w:rPr>
            </w:pPr>
          </w:p>
          <w:p w14:paraId="1ECB6595" w14:textId="36EF75BF" w:rsidR="004A47D5" w:rsidRDefault="004A47D5" w:rsidP="0018570F">
            <w:pPr>
              <w:spacing w:after="0" w:line="240" w:lineRule="auto"/>
              <w:rPr>
                <w:sz w:val="18"/>
                <w:szCs w:val="18"/>
              </w:rPr>
            </w:pPr>
            <w:r>
              <w:rPr>
                <w:sz w:val="18"/>
                <w:szCs w:val="18"/>
              </w:rPr>
              <w:t>Faculty Member Email:</w:t>
            </w:r>
            <w:r w:rsidR="00BD4BCC">
              <w:rPr>
                <w:sz w:val="18"/>
                <w:szCs w:val="18"/>
              </w:rPr>
              <w:t xml:space="preserve">  gbonnand@fullcoll.edu</w:t>
            </w:r>
          </w:p>
          <w:p w14:paraId="0B7812B7" w14:textId="1872B80C" w:rsidR="004A47D5" w:rsidRDefault="004A47D5" w:rsidP="0018570F">
            <w:pPr>
              <w:spacing w:after="0" w:line="240" w:lineRule="auto"/>
              <w:rPr>
                <w:sz w:val="18"/>
                <w:szCs w:val="18"/>
              </w:rPr>
            </w:pPr>
          </w:p>
          <w:p w14:paraId="040B555E" w14:textId="07CF7AAF" w:rsidR="004A47D5" w:rsidRDefault="004A47D5" w:rsidP="0018570F">
            <w:pPr>
              <w:spacing w:after="0" w:line="240" w:lineRule="auto"/>
              <w:rPr>
                <w:sz w:val="18"/>
                <w:szCs w:val="18"/>
              </w:rPr>
            </w:pPr>
            <w:r>
              <w:rPr>
                <w:sz w:val="18"/>
                <w:szCs w:val="18"/>
              </w:rPr>
              <w:t>Your Department:</w:t>
            </w:r>
            <w:r w:rsidR="00BD4BCC">
              <w:rPr>
                <w:sz w:val="18"/>
                <w:szCs w:val="18"/>
              </w:rPr>
              <w:t xml:space="preserve">  Machine Technology</w:t>
            </w:r>
          </w:p>
          <w:p w14:paraId="7479295B" w14:textId="67347C45" w:rsidR="004A47D5" w:rsidRDefault="004A47D5" w:rsidP="0018570F">
            <w:pPr>
              <w:spacing w:after="0" w:line="240" w:lineRule="auto"/>
              <w:rPr>
                <w:sz w:val="18"/>
                <w:szCs w:val="18"/>
              </w:rPr>
            </w:pPr>
          </w:p>
          <w:p w14:paraId="639058C7" w14:textId="6A550E36" w:rsidR="004A47D5" w:rsidRDefault="004A47D5" w:rsidP="0018570F">
            <w:pPr>
              <w:spacing w:after="0" w:line="240" w:lineRule="auto"/>
              <w:rPr>
                <w:sz w:val="18"/>
                <w:szCs w:val="18"/>
              </w:rPr>
            </w:pPr>
            <w:r>
              <w:rPr>
                <w:sz w:val="18"/>
                <w:szCs w:val="18"/>
              </w:rPr>
              <w:t xml:space="preserve">College:  </w:t>
            </w:r>
            <w:r w:rsidRPr="00D2456F">
              <w:rPr>
                <w:b/>
                <w:sz w:val="18"/>
                <w:szCs w:val="18"/>
              </w:rPr>
              <w:t>Fullerton College</w:t>
            </w:r>
          </w:p>
          <w:p w14:paraId="5C0F1DA2" w14:textId="4AF0BEE5" w:rsidR="004A47D5" w:rsidRDefault="004A47D5" w:rsidP="0018570F">
            <w:pPr>
              <w:spacing w:after="0" w:line="240" w:lineRule="auto"/>
              <w:rPr>
                <w:sz w:val="18"/>
                <w:szCs w:val="18"/>
              </w:rPr>
            </w:pPr>
          </w:p>
          <w:p w14:paraId="10D83860" w14:textId="4463CBEA" w:rsidR="004A47D5" w:rsidRDefault="004A47D5" w:rsidP="0018570F">
            <w:pPr>
              <w:spacing w:after="0" w:line="240" w:lineRule="auto"/>
              <w:rPr>
                <w:sz w:val="18"/>
                <w:szCs w:val="18"/>
              </w:rPr>
            </w:pPr>
            <w:r>
              <w:rPr>
                <w:sz w:val="18"/>
                <w:szCs w:val="18"/>
              </w:rPr>
              <w:t>District:  North Orange County Community College District</w:t>
            </w:r>
          </w:p>
          <w:p w14:paraId="33E4F3E9" w14:textId="0F32992B" w:rsidR="004A47D5" w:rsidRPr="006143ED" w:rsidRDefault="004A47D5" w:rsidP="0018570F">
            <w:pPr>
              <w:spacing w:after="0" w:line="240" w:lineRule="auto"/>
              <w:rPr>
                <w:sz w:val="18"/>
                <w:szCs w:val="18"/>
              </w:rPr>
            </w:pPr>
          </w:p>
        </w:tc>
        <w:tc>
          <w:tcPr>
            <w:tcW w:w="5395" w:type="dxa"/>
          </w:tcPr>
          <w:p w14:paraId="7BDB7E41" w14:textId="77777777" w:rsidR="004A47D5" w:rsidRDefault="006143ED" w:rsidP="0018570F">
            <w:pPr>
              <w:spacing w:after="0" w:line="240" w:lineRule="auto"/>
              <w:rPr>
                <w:sz w:val="18"/>
                <w:szCs w:val="18"/>
              </w:rPr>
            </w:pPr>
            <w:r w:rsidRPr="006143ED">
              <w:rPr>
                <w:sz w:val="18"/>
                <w:szCs w:val="18"/>
              </w:rPr>
              <w:t>Projected Program Start Date</w:t>
            </w:r>
            <w:r w:rsidR="004A47D5">
              <w:rPr>
                <w:sz w:val="18"/>
                <w:szCs w:val="18"/>
              </w:rPr>
              <w:t xml:space="preserve"> (Generally Fall 20XX)</w:t>
            </w:r>
          </w:p>
          <w:p w14:paraId="1D85B55F" w14:textId="77777777" w:rsidR="004A47D5" w:rsidRDefault="004A47D5" w:rsidP="0018570F">
            <w:pPr>
              <w:spacing w:after="0" w:line="240" w:lineRule="auto"/>
              <w:rPr>
                <w:sz w:val="18"/>
                <w:szCs w:val="18"/>
              </w:rPr>
            </w:pPr>
          </w:p>
          <w:p w14:paraId="645C3CB5" w14:textId="553AAD71" w:rsidR="004A47D5" w:rsidRDefault="00BD4BCC" w:rsidP="0018570F">
            <w:pPr>
              <w:spacing w:after="0" w:line="240" w:lineRule="auto"/>
              <w:rPr>
                <w:sz w:val="18"/>
                <w:szCs w:val="18"/>
              </w:rPr>
            </w:pPr>
            <w:r>
              <w:rPr>
                <w:sz w:val="18"/>
                <w:szCs w:val="18"/>
              </w:rPr>
              <w:t>Fall 2026</w:t>
            </w:r>
          </w:p>
          <w:p w14:paraId="6157ED7C" w14:textId="77777777" w:rsidR="004A47D5" w:rsidRDefault="004A47D5" w:rsidP="0018570F">
            <w:pPr>
              <w:spacing w:after="0" w:line="240" w:lineRule="auto"/>
              <w:rPr>
                <w:sz w:val="18"/>
                <w:szCs w:val="18"/>
                <w:u w:val="single"/>
              </w:rPr>
            </w:pPr>
          </w:p>
          <w:p w14:paraId="4AD8E22C" w14:textId="77777777" w:rsidR="004A47D5" w:rsidRDefault="004A47D5" w:rsidP="0018570F">
            <w:pPr>
              <w:spacing w:after="0" w:line="240" w:lineRule="auto"/>
              <w:rPr>
                <w:sz w:val="18"/>
                <w:szCs w:val="18"/>
                <w:u w:val="single"/>
              </w:rPr>
            </w:pPr>
          </w:p>
          <w:p w14:paraId="5445B969" w14:textId="77777777" w:rsidR="004A47D5" w:rsidRDefault="004A47D5" w:rsidP="0018570F">
            <w:pPr>
              <w:spacing w:after="0" w:line="240" w:lineRule="auto"/>
              <w:rPr>
                <w:sz w:val="18"/>
                <w:szCs w:val="18"/>
                <w:u w:val="single"/>
              </w:rPr>
            </w:pPr>
          </w:p>
          <w:p w14:paraId="60225EE7" w14:textId="77777777" w:rsidR="004A47D5" w:rsidRDefault="004A47D5" w:rsidP="0018570F">
            <w:pPr>
              <w:spacing w:after="0" w:line="240" w:lineRule="auto"/>
              <w:rPr>
                <w:sz w:val="18"/>
                <w:szCs w:val="18"/>
                <w:u w:val="single"/>
              </w:rPr>
            </w:pPr>
          </w:p>
          <w:p w14:paraId="0802F8A5" w14:textId="77777777" w:rsidR="004A47D5" w:rsidRDefault="004A47D5" w:rsidP="0018570F">
            <w:pPr>
              <w:spacing w:after="0" w:line="240" w:lineRule="auto"/>
              <w:rPr>
                <w:sz w:val="18"/>
                <w:szCs w:val="18"/>
                <w:u w:val="single"/>
              </w:rPr>
            </w:pPr>
          </w:p>
          <w:p w14:paraId="3675865C" w14:textId="77777777" w:rsidR="004A47D5" w:rsidRDefault="004A47D5" w:rsidP="0018570F">
            <w:pPr>
              <w:spacing w:after="0" w:line="240" w:lineRule="auto"/>
              <w:rPr>
                <w:sz w:val="18"/>
                <w:szCs w:val="18"/>
                <w:u w:val="single"/>
              </w:rPr>
            </w:pPr>
          </w:p>
          <w:p w14:paraId="6450555E" w14:textId="77777777" w:rsidR="004A47D5" w:rsidRDefault="004A47D5" w:rsidP="0018570F">
            <w:pPr>
              <w:spacing w:after="0" w:line="240" w:lineRule="auto"/>
              <w:rPr>
                <w:sz w:val="18"/>
                <w:szCs w:val="18"/>
                <w:u w:val="single"/>
              </w:rPr>
            </w:pPr>
          </w:p>
          <w:p w14:paraId="7514B45B" w14:textId="77777777" w:rsidR="004A47D5" w:rsidRDefault="004A47D5" w:rsidP="0018570F">
            <w:pPr>
              <w:spacing w:after="0" w:line="240" w:lineRule="auto"/>
              <w:rPr>
                <w:sz w:val="18"/>
                <w:szCs w:val="18"/>
                <w:u w:val="single"/>
              </w:rPr>
            </w:pPr>
          </w:p>
          <w:p w14:paraId="0DB8C052" w14:textId="4432ECC7" w:rsidR="00D955CC" w:rsidRPr="004A47D5" w:rsidRDefault="00D955CC" w:rsidP="0018570F">
            <w:pPr>
              <w:spacing w:after="0" w:line="240" w:lineRule="auto"/>
              <w:rPr>
                <w:sz w:val="18"/>
                <w:szCs w:val="18"/>
                <w:u w:val="single"/>
              </w:rPr>
            </w:pPr>
          </w:p>
        </w:tc>
      </w:tr>
    </w:tbl>
    <w:p w14:paraId="2DFA9B8D" w14:textId="77777777" w:rsidR="006143ED" w:rsidRPr="00F97680" w:rsidRDefault="006143ED" w:rsidP="0018570F">
      <w:pPr>
        <w:spacing w:line="240" w:lineRule="auto"/>
        <w:contextualSpacing/>
        <w:rPr>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5329"/>
      </w:tblGrid>
      <w:tr w:rsidR="001149A9" w14:paraId="40DCC786" w14:textId="77777777" w:rsidTr="005054BA">
        <w:trPr>
          <w:trHeight w:val="153"/>
        </w:trPr>
        <w:tc>
          <w:tcPr>
            <w:tcW w:w="10657" w:type="dxa"/>
            <w:gridSpan w:val="2"/>
            <w:shd w:val="clear" w:color="auto" w:fill="D9D9D9" w:themeFill="background1" w:themeFillShade="D9"/>
          </w:tcPr>
          <w:p w14:paraId="022E2F64" w14:textId="7CF75864" w:rsidR="004A00D6" w:rsidRDefault="005054BA" w:rsidP="004A00D6">
            <w:pPr>
              <w:spacing w:after="0" w:line="240" w:lineRule="auto"/>
            </w:pPr>
            <w:bookmarkStart w:id="0" w:name="_Hlk25593602"/>
            <w:r>
              <w:rPr>
                <w:b/>
                <w:sz w:val="20"/>
              </w:rPr>
              <w:t xml:space="preserve">Dean </w:t>
            </w:r>
            <w:r w:rsidR="001149A9" w:rsidRPr="001149A9">
              <w:rPr>
                <w:b/>
                <w:sz w:val="20"/>
              </w:rPr>
              <w:t>Contact Information</w:t>
            </w:r>
          </w:p>
        </w:tc>
      </w:tr>
      <w:bookmarkEnd w:id="0"/>
      <w:tr w:rsidR="006143ED" w14:paraId="1DB22EC6" w14:textId="77777777" w:rsidTr="005054BA">
        <w:trPr>
          <w:trHeight w:val="222"/>
        </w:trPr>
        <w:tc>
          <w:tcPr>
            <w:tcW w:w="5328" w:type="dxa"/>
          </w:tcPr>
          <w:p w14:paraId="70DF425C" w14:textId="34F73C9A" w:rsidR="006143ED" w:rsidRPr="008D4EA9" w:rsidRDefault="00BB59FE" w:rsidP="00496598">
            <w:pPr>
              <w:spacing w:before="120" w:after="0" w:line="240" w:lineRule="auto"/>
              <w:rPr>
                <w:sz w:val="18"/>
                <w:szCs w:val="18"/>
              </w:rPr>
            </w:pPr>
            <w:r>
              <w:rPr>
                <w:sz w:val="18"/>
                <w:szCs w:val="18"/>
              </w:rPr>
              <w:t>Ken Starkman</w:t>
            </w:r>
          </w:p>
        </w:tc>
        <w:tc>
          <w:tcPr>
            <w:tcW w:w="5328" w:type="dxa"/>
          </w:tcPr>
          <w:p w14:paraId="4001BCBB" w14:textId="49CB3FAE" w:rsidR="006143ED" w:rsidRPr="008D4EA9" w:rsidRDefault="00230DE3" w:rsidP="00496598">
            <w:pPr>
              <w:spacing w:before="120" w:after="0" w:line="240" w:lineRule="auto"/>
              <w:rPr>
                <w:sz w:val="18"/>
                <w:szCs w:val="18"/>
              </w:rPr>
            </w:pPr>
            <w:r w:rsidRPr="008D4EA9">
              <w:rPr>
                <w:sz w:val="18"/>
                <w:szCs w:val="18"/>
              </w:rPr>
              <w:t xml:space="preserve"> </w:t>
            </w:r>
          </w:p>
        </w:tc>
      </w:tr>
      <w:tr w:rsidR="006143ED" w14:paraId="06C96476" w14:textId="77777777" w:rsidTr="005054BA">
        <w:trPr>
          <w:trHeight w:val="422"/>
        </w:trPr>
        <w:tc>
          <w:tcPr>
            <w:tcW w:w="5328" w:type="dxa"/>
          </w:tcPr>
          <w:p w14:paraId="72C4A4F5" w14:textId="4219C749" w:rsidR="00496598" w:rsidRDefault="004A47D5" w:rsidP="0018570F">
            <w:pPr>
              <w:spacing w:after="0" w:line="240" w:lineRule="auto"/>
              <w:rPr>
                <w:sz w:val="18"/>
                <w:szCs w:val="18"/>
              </w:rPr>
            </w:pPr>
            <w:r>
              <w:rPr>
                <w:sz w:val="18"/>
                <w:szCs w:val="18"/>
              </w:rPr>
              <w:t>Dean, Technology and Engineering Division</w:t>
            </w:r>
          </w:p>
          <w:p w14:paraId="7CF94E93" w14:textId="602F49E9" w:rsidR="004A00D6" w:rsidRPr="006143ED" w:rsidRDefault="00230DE3" w:rsidP="0018570F">
            <w:pPr>
              <w:spacing w:after="0" w:line="240" w:lineRule="auto"/>
              <w:rPr>
                <w:sz w:val="18"/>
                <w:szCs w:val="18"/>
              </w:rPr>
            </w:pPr>
            <w:r w:rsidRPr="00230DE3">
              <w:rPr>
                <w:sz w:val="18"/>
                <w:szCs w:val="18"/>
              </w:rPr>
              <w:t>714-992-70</w:t>
            </w:r>
            <w:r w:rsidR="00BB59FE">
              <w:rPr>
                <w:sz w:val="18"/>
                <w:szCs w:val="18"/>
              </w:rPr>
              <w:t>52</w:t>
            </w:r>
          </w:p>
        </w:tc>
        <w:tc>
          <w:tcPr>
            <w:tcW w:w="5328" w:type="dxa"/>
          </w:tcPr>
          <w:p w14:paraId="03485C1C" w14:textId="17D5D110" w:rsidR="006143ED" w:rsidRDefault="006143ED" w:rsidP="0018570F">
            <w:pPr>
              <w:spacing w:after="0" w:line="240" w:lineRule="auto"/>
              <w:rPr>
                <w:sz w:val="18"/>
                <w:szCs w:val="18"/>
              </w:rPr>
            </w:pPr>
          </w:p>
          <w:p w14:paraId="0A0257A5" w14:textId="77777777" w:rsidR="00496598" w:rsidRDefault="00496598" w:rsidP="0018570F">
            <w:pPr>
              <w:spacing w:after="0" w:line="240" w:lineRule="auto"/>
              <w:rPr>
                <w:sz w:val="18"/>
                <w:szCs w:val="18"/>
              </w:rPr>
            </w:pPr>
          </w:p>
          <w:p w14:paraId="16E914A3" w14:textId="2F3D1BC3" w:rsidR="00230DE3" w:rsidRPr="006143ED" w:rsidRDefault="00230DE3" w:rsidP="0018570F">
            <w:pPr>
              <w:spacing w:after="0" w:line="240" w:lineRule="auto"/>
              <w:rPr>
                <w:sz w:val="18"/>
                <w:szCs w:val="18"/>
              </w:rPr>
            </w:pPr>
          </w:p>
        </w:tc>
      </w:tr>
    </w:tbl>
    <w:p w14:paraId="3ECAED9D" w14:textId="77777777" w:rsidR="000751F8" w:rsidRPr="001149A9" w:rsidRDefault="000751F8" w:rsidP="0018570F">
      <w:pPr>
        <w:spacing w:line="240" w:lineRule="auto"/>
        <w:contextualSpacing/>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0"/>
        <w:gridCol w:w="3538"/>
        <w:gridCol w:w="3492"/>
      </w:tblGrid>
      <w:tr w:rsidR="0018570F" w14:paraId="4F348089" w14:textId="77777777" w:rsidTr="001149A9">
        <w:trPr>
          <w:trHeight w:val="288"/>
        </w:trPr>
        <w:tc>
          <w:tcPr>
            <w:tcW w:w="10790" w:type="dxa"/>
            <w:gridSpan w:val="3"/>
            <w:shd w:val="clear" w:color="auto" w:fill="D9D9D9" w:themeFill="background1" w:themeFillShade="D9"/>
            <w:vAlign w:val="center"/>
          </w:tcPr>
          <w:p w14:paraId="0A0A7B9A" w14:textId="1F6AB5DC" w:rsidR="0018570F" w:rsidRPr="0018570F" w:rsidRDefault="0018570F" w:rsidP="001149A9">
            <w:pPr>
              <w:spacing w:after="0" w:line="240" w:lineRule="auto"/>
              <w:rPr>
                <w:b/>
              </w:rPr>
            </w:pPr>
            <w:r w:rsidRPr="0018570F">
              <w:rPr>
                <w:b/>
                <w:sz w:val="20"/>
              </w:rPr>
              <w:t xml:space="preserve"> Program </w:t>
            </w:r>
            <w:r w:rsidR="003A6E98">
              <w:rPr>
                <w:b/>
                <w:sz w:val="20"/>
              </w:rPr>
              <w:t>Type (check one)</w:t>
            </w:r>
          </w:p>
        </w:tc>
      </w:tr>
      <w:tr w:rsidR="008F356F" w14:paraId="082003B0" w14:textId="77777777" w:rsidTr="00F97680">
        <w:trPr>
          <w:trHeight w:val="288"/>
        </w:trPr>
        <w:tc>
          <w:tcPr>
            <w:tcW w:w="3760" w:type="dxa"/>
          </w:tcPr>
          <w:p w14:paraId="412C05FC" w14:textId="6FF07399" w:rsidR="008F356F" w:rsidRDefault="0018570F" w:rsidP="008F356F">
            <w:pPr>
              <w:spacing w:before="120" w:after="0" w:line="240" w:lineRule="auto"/>
              <w:rPr>
                <w:sz w:val="18"/>
                <w:szCs w:val="18"/>
              </w:rPr>
            </w:pPr>
            <w:r w:rsidRPr="0018570F">
              <w:rPr>
                <w:sz w:val="18"/>
                <w:szCs w:val="18"/>
              </w:rPr>
              <w:t>Career Technical Education (CTE)</w:t>
            </w:r>
          </w:p>
          <w:p w14:paraId="7F32B87A" w14:textId="619DE094" w:rsidR="003A6E98" w:rsidRDefault="003A6E98" w:rsidP="008F356F">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Degree</w:t>
            </w:r>
            <w:r w:rsidR="00D04B17">
              <w:rPr>
                <w:sz w:val="18"/>
                <w:szCs w:val="18"/>
              </w:rPr>
              <w:t xml:space="preserve">  </w:t>
            </w:r>
          </w:p>
          <w:p w14:paraId="1A67D85C" w14:textId="167190E8" w:rsidR="003A6E98" w:rsidRDefault="003A6E98" w:rsidP="008F356F">
            <w:pPr>
              <w:spacing w:before="120" w:after="0" w:line="240" w:lineRule="auto"/>
              <w:rPr>
                <w:sz w:val="18"/>
                <w:szCs w:val="18"/>
              </w:rPr>
            </w:pPr>
            <w:r>
              <w:rPr>
                <w:sz w:val="18"/>
                <w:szCs w:val="18"/>
              </w:rPr>
              <w:t>OR</w:t>
            </w:r>
          </w:p>
          <w:p w14:paraId="77D43A1F" w14:textId="739D739D" w:rsidR="003A6E98" w:rsidRPr="008F356F" w:rsidRDefault="00BD4BCC" w:rsidP="008F356F">
            <w:pPr>
              <w:spacing w:before="120" w:after="0" w:line="240" w:lineRule="auto"/>
              <w:rPr>
                <w:sz w:val="18"/>
                <w:szCs w:val="18"/>
              </w:rPr>
            </w:pPr>
            <w:r>
              <w:rPr>
                <w:sz w:val="18"/>
                <w:szCs w:val="18"/>
              </w:rPr>
              <w:fldChar w:fldCharType="begin">
                <w:ffData>
                  <w:name w:val=""/>
                  <w:enabled/>
                  <w:calcOnExit w:val="0"/>
                  <w:checkBox>
                    <w:sizeAuto/>
                    <w:default w:val="1"/>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3A6E98">
              <w:rPr>
                <w:sz w:val="18"/>
                <w:szCs w:val="18"/>
              </w:rPr>
              <w:t xml:space="preserve"> Certificate</w:t>
            </w:r>
          </w:p>
        </w:tc>
        <w:tc>
          <w:tcPr>
            <w:tcW w:w="3538" w:type="dxa"/>
          </w:tcPr>
          <w:p w14:paraId="5F291AE9" w14:textId="5743FBE6" w:rsidR="0018570F" w:rsidRPr="0018570F" w:rsidRDefault="0018570F" w:rsidP="00F97680">
            <w:pPr>
              <w:spacing w:before="120" w:after="0" w:line="240" w:lineRule="auto"/>
              <w:rPr>
                <w:sz w:val="18"/>
                <w:szCs w:val="18"/>
              </w:rPr>
            </w:pPr>
          </w:p>
        </w:tc>
        <w:tc>
          <w:tcPr>
            <w:tcW w:w="3492" w:type="dxa"/>
          </w:tcPr>
          <w:p w14:paraId="259D903C" w14:textId="77777777" w:rsidR="008F356F" w:rsidRDefault="008F356F" w:rsidP="00F97680">
            <w:pPr>
              <w:spacing w:before="120" w:after="0" w:line="240" w:lineRule="auto"/>
              <w:rPr>
                <w:sz w:val="18"/>
                <w:szCs w:val="18"/>
              </w:rPr>
            </w:pPr>
          </w:p>
          <w:p w14:paraId="46FA3715" w14:textId="54784936" w:rsidR="008F356F" w:rsidRPr="0018570F" w:rsidRDefault="008F356F" w:rsidP="00F97680">
            <w:pPr>
              <w:spacing w:before="120" w:after="0" w:line="240" w:lineRule="auto"/>
              <w:rPr>
                <w:sz w:val="18"/>
                <w:szCs w:val="18"/>
              </w:rPr>
            </w:pPr>
          </w:p>
        </w:tc>
      </w:tr>
    </w:tbl>
    <w:p w14:paraId="6DD42DC1" w14:textId="74CE8C2B" w:rsidR="00BD5145" w:rsidRPr="001149A9" w:rsidRDefault="00BD5145" w:rsidP="0018570F">
      <w:pPr>
        <w:spacing w:line="240" w:lineRule="auto"/>
        <w:contextualSpacing/>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98"/>
        <w:gridCol w:w="702"/>
      </w:tblGrid>
      <w:tr w:rsidR="0018570F" w14:paraId="210D68E3" w14:textId="77777777" w:rsidTr="0067795F">
        <w:trPr>
          <w:trHeight w:val="288"/>
        </w:trPr>
        <w:tc>
          <w:tcPr>
            <w:tcW w:w="10800" w:type="dxa"/>
            <w:gridSpan w:val="2"/>
            <w:shd w:val="clear" w:color="auto" w:fill="D9D9D9" w:themeFill="background1" w:themeFillShade="D9"/>
            <w:vAlign w:val="center"/>
          </w:tcPr>
          <w:p w14:paraId="0637ADA6" w14:textId="3EEF50D5" w:rsidR="0018570F" w:rsidRPr="0018570F" w:rsidRDefault="00D70386" w:rsidP="001149A9">
            <w:pPr>
              <w:spacing w:after="0" w:line="240" w:lineRule="auto"/>
              <w:rPr>
                <w:b/>
              </w:rPr>
            </w:pPr>
            <w:r>
              <w:rPr>
                <w:b/>
                <w:sz w:val="20"/>
              </w:rPr>
              <w:t>Program Codes</w:t>
            </w:r>
            <w:r w:rsidR="00284409">
              <w:rPr>
                <w:b/>
                <w:sz w:val="20"/>
              </w:rPr>
              <w:t xml:space="preserve"> and Occupational Titles</w:t>
            </w:r>
          </w:p>
        </w:tc>
      </w:tr>
      <w:tr w:rsidR="0018570F" w14:paraId="55C450F6" w14:textId="77777777" w:rsidTr="0067795F">
        <w:trPr>
          <w:trHeight w:val="288"/>
        </w:trPr>
        <w:tc>
          <w:tcPr>
            <w:tcW w:w="10098" w:type="dxa"/>
          </w:tcPr>
          <w:p w14:paraId="00759DBF" w14:textId="77777777" w:rsidR="009A50F6" w:rsidRDefault="009A50F6" w:rsidP="00F97680">
            <w:pPr>
              <w:spacing w:before="120" w:after="0" w:line="240" w:lineRule="auto"/>
              <w:rPr>
                <w:b/>
                <w:sz w:val="18"/>
                <w:szCs w:val="18"/>
              </w:rPr>
            </w:pPr>
          </w:p>
          <w:p w14:paraId="70357241" w14:textId="4A19B0FF" w:rsidR="0018570F" w:rsidRDefault="00D70386" w:rsidP="00F97680">
            <w:pPr>
              <w:spacing w:before="120" w:after="0" w:line="240" w:lineRule="auto"/>
              <w:rPr>
                <w:b/>
                <w:sz w:val="18"/>
                <w:szCs w:val="18"/>
              </w:rPr>
            </w:pPr>
            <w:r w:rsidRPr="005054BA">
              <w:rPr>
                <w:b/>
                <w:sz w:val="18"/>
                <w:szCs w:val="18"/>
              </w:rPr>
              <w:t>Program Top Code:</w:t>
            </w:r>
            <w:r w:rsidR="00BD4BCC">
              <w:rPr>
                <w:b/>
                <w:sz w:val="18"/>
                <w:szCs w:val="18"/>
              </w:rPr>
              <w:t xml:space="preserve">  0953.00</w:t>
            </w:r>
          </w:p>
          <w:p w14:paraId="3F5338AB" w14:textId="77777777" w:rsidR="003A6E98" w:rsidRPr="005054BA" w:rsidRDefault="003A6E98" w:rsidP="00F97680">
            <w:pPr>
              <w:spacing w:before="120" w:after="0" w:line="240" w:lineRule="auto"/>
              <w:rPr>
                <w:b/>
                <w:sz w:val="18"/>
                <w:szCs w:val="18"/>
              </w:rPr>
            </w:pPr>
          </w:p>
          <w:p w14:paraId="74B185A0" w14:textId="77C53705" w:rsidR="00D70386" w:rsidRDefault="00D70386" w:rsidP="00F97680">
            <w:pPr>
              <w:spacing w:before="120" w:after="0" w:line="240" w:lineRule="auto"/>
              <w:rPr>
                <w:sz w:val="18"/>
                <w:szCs w:val="18"/>
              </w:rPr>
            </w:pPr>
            <w:r w:rsidRPr="005054BA">
              <w:rPr>
                <w:b/>
                <w:sz w:val="18"/>
                <w:szCs w:val="18"/>
              </w:rPr>
              <w:t>SOC Code:</w:t>
            </w:r>
            <w:r w:rsidR="00284409">
              <w:rPr>
                <w:sz w:val="18"/>
                <w:szCs w:val="18"/>
              </w:rPr>
              <w:t xml:space="preserve">            </w:t>
            </w:r>
            <w:r w:rsidR="00BD4BCC">
              <w:rPr>
                <w:sz w:val="18"/>
                <w:szCs w:val="18"/>
              </w:rPr>
              <w:t>17-3013</w:t>
            </w:r>
            <w:r w:rsidR="00284409">
              <w:rPr>
                <w:sz w:val="18"/>
                <w:szCs w:val="18"/>
              </w:rPr>
              <w:t xml:space="preserve">                    (</w:t>
            </w:r>
            <w:hyperlink r:id="rId8" w:history="1">
              <w:r w:rsidR="00284409" w:rsidRPr="00A932B3">
                <w:rPr>
                  <w:rStyle w:val="Hyperlink"/>
                  <w:sz w:val="18"/>
                  <w:szCs w:val="18"/>
                </w:rPr>
                <w:t>www.onetonline.org</w:t>
              </w:r>
            </w:hyperlink>
            <w:r w:rsidR="00284409">
              <w:rPr>
                <w:sz w:val="18"/>
                <w:szCs w:val="18"/>
              </w:rPr>
              <w:t xml:space="preserve">) </w:t>
            </w:r>
          </w:p>
          <w:p w14:paraId="59E9B8B8" w14:textId="77777777" w:rsidR="00284409" w:rsidRDefault="00284409" w:rsidP="00F97680">
            <w:pPr>
              <w:spacing w:before="120" w:after="0" w:line="240" w:lineRule="auto"/>
              <w:rPr>
                <w:sz w:val="18"/>
                <w:szCs w:val="18"/>
              </w:rPr>
            </w:pPr>
          </w:p>
          <w:p w14:paraId="48BA51DA" w14:textId="77777777" w:rsidR="00284409" w:rsidRPr="005054BA" w:rsidRDefault="00284409" w:rsidP="00F97680">
            <w:pPr>
              <w:spacing w:before="120" w:after="0" w:line="240" w:lineRule="auto"/>
              <w:rPr>
                <w:b/>
                <w:sz w:val="18"/>
                <w:szCs w:val="18"/>
              </w:rPr>
            </w:pPr>
            <w:r w:rsidRPr="005054BA">
              <w:rPr>
                <w:b/>
                <w:sz w:val="18"/>
                <w:szCs w:val="18"/>
              </w:rPr>
              <w:t>What is the primary occupational title for a person completing this program?</w:t>
            </w:r>
          </w:p>
          <w:p w14:paraId="52C27C92" w14:textId="08ADE88A" w:rsidR="00284409" w:rsidRDefault="00BD4BCC" w:rsidP="00F97680">
            <w:pPr>
              <w:spacing w:before="120" w:after="0" w:line="240" w:lineRule="auto"/>
              <w:rPr>
                <w:sz w:val="18"/>
                <w:szCs w:val="18"/>
              </w:rPr>
            </w:pPr>
            <w:r>
              <w:rPr>
                <w:sz w:val="18"/>
                <w:szCs w:val="18"/>
              </w:rPr>
              <w:t>Mechanical Drafter</w:t>
            </w:r>
          </w:p>
          <w:p w14:paraId="33D8AE46" w14:textId="77C5CCB7" w:rsidR="00284409" w:rsidRPr="005054BA" w:rsidRDefault="00284409" w:rsidP="00F97680">
            <w:pPr>
              <w:spacing w:before="120" w:after="0" w:line="240" w:lineRule="auto"/>
              <w:rPr>
                <w:b/>
                <w:sz w:val="18"/>
                <w:szCs w:val="18"/>
              </w:rPr>
            </w:pPr>
            <w:r w:rsidRPr="005054BA">
              <w:rPr>
                <w:b/>
                <w:sz w:val="18"/>
                <w:szCs w:val="18"/>
              </w:rPr>
              <w:t>Please list up to five additional occupational titles for jobs associated with this program:</w:t>
            </w:r>
            <w:r w:rsidR="003A6E98">
              <w:rPr>
                <w:b/>
                <w:sz w:val="18"/>
                <w:szCs w:val="18"/>
              </w:rPr>
              <w:t xml:space="preserve"> </w:t>
            </w:r>
          </w:p>
          <w:p w14:paraId="7D678B82" w14:textId="77777777" w:rsidR="009B6D53" w:rsidRDefault="009B6D53" w:rsidP="00F97680">
            <w:pPr>
              <w:spacing w:before="120" w:after="0" w:line="240" w:lineRule="auto"/>
              <w:rPr>
                <w:b/>
                <w:sz w:val="18"/>
                <w:szCs w:val="18"/>
              </w:rPr>
            </w:pPr>
          </w:p>
          <w:p w14:paraId="65845ACB" w14:textId="7289E82A" w:rsidR="009B6D53" w:rsidRDefault="00BD4BCC" w:rsidP="00F97680">
            <w:pPr>
              <w:spacing w:before="120" w:after="0" w:line="240" w:lineRule="auto"/>
              <w:rPr>
                <w:b/>
                <w:sz w:val="18"/>
                <w:szCs w:val="18"/>
              </w:rPr>
            </w:pPr>
            <w:r>
              <w:rPr>
                <w:b/>
                <w:sz w:val="18"/>
                <w:szCs w:val="18"/>
              </w:rPr>
              <w:t>Architectural Drafter</w:t>
            </w:r>
          </w:p>
          <w:p w14:paraId="251F8433" w14:textId="50BFBF4A" w:rsidR="00BD4BCC" w:rsidRDefault="00BD4BCC" w:rsidP="00F97680">
            <w:pPr>
              <w:spacing w:before="120" w:after="0" w:line="240" w:lineRule="auto"/>
              <w:rPr>
                <w:b/>
                <w:sz w:val="18"/>
                <w:szCs w:val="18"/>
              </w:rPr>
            </w:pPr>
            <w:r>
              <w:rPr>
                <w:b/>
                <w:sz w:val="18"/>
                <w:szCs w:val="18"/>
              </w:rPr>
              <w:t>Civil Drafter</w:t>
            </w:r>
          </w:p>
          <w:p w14:paraId="79EABC47" w14:textId="3E1A9BC9" w:rsidR="00BD4BCC" w:rsidRDefault="00BD4BCC" w:rsidP="00F97680">
            <w:pPr>
              <w:spacing w:before="120" w:after="0" w:line="240" w:lineRule="auto"/>
              <w:rPr>
                <w:b/>
                <w:sz w:val="18"/>
                <w:szCs w:val="18"/>
              </w:rPr>
            </w:pPr>
            <w:r>
              <w:rPr>
                <w:b/>
                <w:sz w:val="18"/>
                <w:szCs w:val="18"/>
              </w:rPr>
              <w:t>Electrical Drafter</w:t>
            </w:r>
          </w:p>
          <w:p w14:paraId="40234399" w14:textId="11012E3E" w:rsidR="003A6E98" w:rsidRDefault="00BD4BCC" w:rsidP="00F97680">
            <w:pPr>
              <w:spacing w:before="120" w:after="0" w:line="240" w:lineRule="auto"/>
              <w:rPr>
                <w:b/>
                <w:sz w:val="18"/>
                <w:szCs w:val="18"/>
              </w:rPr>
            </w:pPr>
            <w:r>
              <w:rPr>
                <w:b/>
                <w:sz w:val="18"/>
                <w:szCs w:val="18"/>
              </w:rPr>
              <w:lastRenderedPageBreak/>
              <w:t xml:space="preserve">Designer </w:t>
            </w:r>
          </w:p>
          <w:p w14:paraId="43C33197" w14:textId="609270B6" w:rsidR="00BD4BCC" w:rsidRDefault="00BD4BCC" w:rsidP="00F97680">
            <w:pPr>
              <w:spacing w:before="120" w:after="0" w:line="240" w:lineRule="auto"/>
              <w:rPr>
                <w:b/>
                <w:sz w:val="18"/>
                <w:szCs w:val="18"/>
              </w:rPr>
            </w:pPr>
            <w:r>
              <w:rPr>
                <w:b/>
                <w:sz w:val="18"/>
                <w:szCs w:val="18"/>
              </w:rPr>
              <w:t>Designer Drafter</w:t>
            </w:r>
          </w:p>
          <w:p w14:paraId="5AE7FDD1" w14:textId="77777777" w:rsidR="00BD4BCC" w:rsidRDefault="00BD4BCC" w:rsidP="00F97680">
            <w:pPr>
              <w:spacing w:before="120" w:after="0" w:line="240" w:lineRule="auto"/>
              <w:rPr>
                <w:b/>
                <w:sz w:val="18"/>
                <w:szCs w:val="18"/>
              </w:rPr>
            </w:pPr>
          </w:p>
          <w:p w14:paraId="27A3E3A8" w14:textId="77777777" w:rsidR="009442B3" w:rsidRDefault="009442B3" w:rsidP="00F97680">
            <w:pPr>
              <w:spacing w:before="120" w:after="0" w:line="240" w:lineRule="auto"/>
              <w:rPr>
                <w:b/>
                <w:sz w:val="18"/>
                <w:szCs w:val="18"/>
              </w:rPr>
            </w:pPr>
          </w:p>
          <w:tbl>
            <w:tblPr>
              <w:tblStyle w:val="TableGrid"/>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2"/>
            </w:tblGrid>
            <w:tr w:rsidR="009442B3" w14:paraId="7E3369FC" w14:textId="77777777" w:rsidTr="009442B3">
              <w:trPr>
                <w:trHeight w:val="153"/>
              </w:trPr>
              <w:tc>
                <w:tcPr>
                  <w:tcW w:w="9882" w:type="dxa"/>
                  <w:shd w:val="clear" w:color="auto" w:fill="D9D9D9" w:themeFill="background1" w:themeFillShade="D9"/>
                </w:tcPr>
                <w:p w14:paraId="5BF5C27F" w14:textId="0992639D" w:rsidR="009442B3" w:rsidRPr="009442B3" w:rsidRDefault="009442B3" w:rsidP="009442B3">
                  <w:pPr>
                    <w:spacing w:after="0" w:line="240" w:lineRule="auto"/>
                    <w:rPr>
                      <w:b/>
                    </w:rPr>
                  </w:pPr>
                  <w:r w:rsidRPr="009442B3">
                    <w:rPr>
                      <w:b/>
                    </w:rPr>
                    <w:t>Local Economic Sector</w:t>
                  </w:r>
                </w:p>
              </w:tc>
            </w:tr>
          </w:tbl>
          <w:p w14:paraId="1A7D8D0E" w14:textId="75DDCD4A" w:rsidR="005054BA" w:rsidRPr="0067795F" w:rsidRDefault="00753D76" w:rsidP="00F97680">
            <w:pPr>
              <w:spacing w:before="120" w:after="0" w:line="240" w:lineRule="auto"/>
              <w:rPr>
                <w:b/>
                <w:sz w:val="18"/>
                <w:szCs w:val="18"/>
              </w:rPr>
            </w:pPr>
            <w:r w:rsidRPr="005054BA">
              <w:rPr>
                <w:b/>
                <w:sz w:val="18"/>
                <w:szCs w:val="18"/>
              </w:rPr>
              <w:t>Please indicate which priority sector the program falls under:</w:t>
            </w:r>
          </w:p>
        </w:tc>
        <w:tc>
          <w:tcPr>
            <w:tcW w:w="702" w:type="dxa"/>
          </w:tcPr>
          <w:p w14:paraId="5D991B97" w14:textId="0F122FBB" w:rsidR="0018570F" w:rsidRPr="0018570F" w:rsidRDefault="0018570F" w:rsidP="00F97680">
            <w:pPr>
              <w:spacing w:before="120" w:after="0" w:line="240" w:lineRule="auto"/>
              <w:rPr>
                <w:sz w:val="18"/>
                <w:szCs w:val="18"/>
              </w:rPr>
            </w:pPr>
          </w:p>
        </w:tc>
      </w:tr>
    </w:tbl>
    <w:p w14:paraId="4204ACFB" w14:textId="77777777" w:rsidR="0067795F" w:rsidRPr="0067795F" w:rsidRDefault="0067795F" w:rsidP="0067795F">
      <w:pPr>
        <w:rPr>
          <w:sz w:val="18"/>
          <w:szCs w:val="18"/>
        </w:rPr>
        <w:sectPr w:rsidR="0067795F" w:rsidRPr="0067795F" w:rsidSect="006143ED">
          <w:headerReference w:type="default" r:id="rId9"/>
          <w:footerReference w:type="default" r:id="rId10"/>
          <w:pgSz w:w="12240" w:h="15840"/>
          <w:pgMar w:top="720" w:right="720" w:bottom="720"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397"/>
      </w:tblGrid>
      <w:tr w:rsidR="0018570F" w14:paraId="32361FBF" w14:textId="77777777" w:rsidTr="0067795F">
        <w:trPr>
          <w:trHeight w:val="288"/>
        </w:trPr>
        <w:tc>
          <w:tcPr>
            <w:tcW w:w="10098" w:type="dxa"/>
          </w:tcPr>
          <w:p w14:paraId="7B74E55B" w14:textId="7CADC329" w:rsidR="004A47D5" w:rsidRDefault="005054BA" w:rsidP="00D70386">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Advanced Transportation and Logistics</w:t>
            </w:r>
          </w:p>
          <w:p w14:paraId="68E3A3E0" w14:textId="77777777" w:rsidR="005054BA" w:rsidRDefault="005054BA" w:rsidP="00D70386">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Business &amp; Entrepreneurship</w:t>
            </w:r>
          </w:p>
          <w:p w14:paraId="4A7A1E51" w14:textId="77777777" w:rsidR="005054BA" w:rsidRDefault="005054BA" w:rsidP="00D70386">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Energy Construction &amp; Utilities</w:t>
            </w:r>
          </w:p>
          <w:p w14:paraId="6EB5ACDF" w14:textId="77777777" w:rsidR="005054BA" w:rsidRDefault="005054BA" w:rsidP="00D70386">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Health</w:t>
            </w:r>
          </w:p>
          <w:p w14:paraId="0AA9197E" w14:textId="2FD3627F" w:rsidR="005054BA" w:rsidRDefault="005054BA" w:rsidP="00D70386">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ICT &amp; Digital Media</w:t>
            </w:r>
            <w:r w:rsidR="00C94EF5">
              <w:rPr>
                <w:sz w:val="18"/>
                <w:szCs w:val="18"/>
              </w:rPr>
              <w:t xml:space="preserve">                          </w:t>
            </w:r>
            <w:r w:rsidR="00C94EF5">
              <w:rPr>
                <w:sz w:val="18"/>
                <w:szCs w:val="18"/>
              </w:rPr>
              <w:fldChar w:fldCharType="begin">
                <w:ffData>
                  <w:name w:val=""/>
                  <w:enabled/>
                  <w:calcOnExit w:val="0"/>
                  <w:checkBox>
                    <w:sizeAuto/>
                    <w:default w:val="0"/>
                  </w:checkBox>
                </w:ffData>
              </w:fldChar>
            </w:r>
            <w:r w:rsidR="00C94EF5">
              <w:rPr>
                <w:sz w:val="18"/>
                <w:szCs w:val="18"/>
              </w:rPr>
              <w:instrText xml:space="preserve"> FORMCHECKBOX </w:instrText>
            </w:r>
            <w:r w:rsidR="00C94EF5">
              <w:rPr>
                <w:sz w:val="18"/>
                <w:szCs w:val="18"/>
              </w:rPr>
            </w:r>
            <w:r w:rsidR="00C94EF5">
              <w:rPr>
                <w:sz w:val="18"/>
                <w:szCs w:val="18"/>
              </w:rPr>
              <w:fldChar w:fldCharType="separate"/>
            </w:r>
            <w:r w:rsidR="00C94EF5">
              <w:rPr>
                <w:sz w:val="18"/>
                <w:szCs w:val="18"/>
              </w:rPr>
              <w:fldChar w:fldCharType="end"/>
            </w:r>
            <w:r w:rsidR="00C94EF5">
              <w:rPr>
                <w:sz w:val="18"/>
                <w:szCs w:val="18"/>
              </w:rPr>
              <w:t xml:space="preserve"> Not Listed Here</w:t>
            </w:r>
          </w:p>
          <w:p w14:paraId="1D0FB503" w14:textId="77777777" w:rsidR="005054BA" w:rsidRDefault="005054BA" w:rsidP="00D70386">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Life Science &amp; Biotechnology</w:t>
            </w:r>
          </w:p>
          <w:p w14:paraId="0E2CF5FF" w14:textId="77777777" w:rsidR="005054BA" w:rsidRDefault="005054BA" w:rsidP="00D70386">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Retail, Hospitality &amp; Tourism</w:t>
            </w:r>
          </w:p>
          <w:p w14:paraId="6762D6CA" w14:textId="34982205" w:rsidR="00845D76" w:rsidRDefault="00BD4BCC" w:rsidP="00D70386">
            <w:pPr>
              <w:spacing w:before="120" w:after="0" w:line="240" w:lineRule="auto"/>
              <w:rPr>
                <w:sz w:val="18"/>
                <w:szCs w:val="18"/>
              </w:rPr>
            </w:pPr>
            <w:r>
              <w:rPr>
                <w:sz w:val="18"/>
                <w:szCs w:val="18"/>
              </w:rPr>
              <w:fldChar w:fldCharType="begin">
                <w:ffData>
                  <w:name w:val=""/>
                  <w:enabled/>
                  <w:calcOnExit w:val="0"/>
                  <w:checkBox>
                    <w:sizeAuto/>
                    <w:default w:val="1"/>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67795F">
              <w:rPr>
                <w:sz w:val="18"/>
                <w:szCs w:val="18"/>
              </w:rPr>
              <w:t xml:space="preserve"> Advanced Manufacturing</w:t>
            </w:r>
          </w:p>
        </w:tc>
        <w:tc>
          <w:tcPr>
            <w:tcW w:w="702" w:type="dxa"/>
          </w:tcPr>
          <w:p w14:paraId="55D6F306" w14:textId="62E32445" w:rsidR="0018570F" w:rsidRDefault="0018570F" w:rsidP="00F97680">
            <w:pPr>
              <w:spacing w:before="120" w:after="0" w:line="240" w:lineRule="auto"/>
              <w:rPr>
                <w:sz w:val="18"/>
                <w:szCs w:val="18"/>
              </w:rPr>
            </w:pPr>
          </w:p>
        </w:tc>
      </w:tr>
    </w:tbl>
    <w:p w14:paraId="4B81B318" w14:textId="77777777" w:rsidR="0067795F" w:rsidRDefault="0067795F" w:rsidP="00845D76">
      <w:pPr>
        <w:spacing w:line="240" w:lineRule="auto"/>
        <w:contextualSpacing/>
        <w:rPr>
          <w:sz w:val="20"/>
          <w:szCs w:val="20"/>
        </w:rPr>
        <w:sectPr w:rsidR="0067795F" w:rsidSect="0067795F">
          <w:type w:val="continuous"/>
          <w:pgSz w:w="12240" w:h="15840"/>
          <w:pgMar w:top="720" w:right="720" w:bottom="720" w:left="720" w:header="720" w:footer="720" w:gutter="0"/>
          <w:cols w:num="2" w:space="720"/>
          <w:docGrid w:linePitch="360"/>
        </w:sectPr>
      </w:pPr>
    </w:p>
    <w:p w14:paraId="616CB1CF" w14:textId="336BBD20" w:rsidR="0018570F" w:rsidRDefault="0067795F" w:rsidP="00845D76">
      <w:pPr>
        <w:spacing w:line="240" w:lineRule="auto"/>
        <w:contextualSpacing/>
        <w:rPr>
          <w:sz w:val="20"/>
          <w:szCs w:val="20"/>
        </w:rPr>
      </w:pPr>
      <w:r>
        <w:rPr>
          <w:sz w:val="20"/>
          <w:szCs w:val="20"/>
        </w:rPr>
        <w:t xml:space="preserve">Each </w:t>
      </w:r>
      <w:r w:rsidR="00845D76" w:rsidRPr="00845D76">
        <w:rPr>
          <w:sz w:val="20"/>
          <w:szCs w:val="20"/>
        </w:rPr>
        <w:t xml:space="preserve">sector has a regional director that may serve as a resource person for assistance in program development and implementation.  </w:t>
      </w:r>
    </w:p>
    <w:p w14:paraId="474354D5" w14:textId="47390A61" w:rsidR="009A50F6" w:rsidRDefault="009A50F6" w:rsidP="00845D76">
      <w:pPr>
        <w:spacing w:line="240" w:lineRule="auto"/>
        <w:contextualSpacing/>
        <w:rPr>
          <w:sz w:val="20"/>
          <w:szCs w:val="20"/>
        </w:rPr>
      </w:pPr>
      <w:hyperlink r:id="rId11" w:history="1">
        <w:r w:rsidRPr="00824BAB">
          <w:rPr>
            <w:rStyle w:val="Hyperlink"/>
            <w:sz w:val="20"/>
            <w:szCs w:val="20"/>
          </w:rPr>
          <w:t>https://www.cccco.edu/About-Us/Chancellors-Office/Divisions/Workforce-and-Economic-Development/Technical-Assistance-Providers</w:t>
        </w:r>
      </w:hyperlink>
    </w:p>
    <w:p w14:paraId="37A2162B" w14:textId="77777777" w:rsidR="009A50F6" w:rsidRPr="00845D76" w:rsidRDefault="009A50F6" w:rsidP="00845D76">
      <w:pPr>
        <w:spacing w:line="240" w:lineRule="auto"/>
        <w:contextualSpacing/>
        <w:rPr>
          <w:sz w:val="20"/>
          <w:szCs w:val="20"/>
        </w:rPr>
      </w:pPr>
    </w:p>
    <w:p w14:paraId="267F9FF8" w14:textId="77777777" w:rsidR="00845D76" w:rsidRPr="001149A9" w:rsidRDefault="00845D76" w:rsidP="00845D76">
      <w:pPr>
        <w:spacing w:line="240" w:lineRule="auto"/>
        <w:contextualSpacing/>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0"/>
        <w:gridCol w:w="3538"/>
        <w:gridCol w:w="3492"/>
      </w:tblGrid>
      <w:tr w:rsidR="0018570F" w14:paraId="4C35A99C" w14:textId="77777777" w:rsidTr="001149A9">
        <w:trPr>
          <w:trHeight w:val="288"/>
        </w:trPr>
        <w:tc>
          <w:tcPr>
            <w:tcW w:w="10790" w:type="dxa"/>
            <w:gridSpan w:val="3"/>
            <w:shd w:val="clear" w:color="auto" w:fill="D9D9D9" w:themeFill="background1" w:themeFillShade="D9"/>
            <w:vAlign w:val="center"/>
          </w:tcPr>
          <w:p w14:paraId="21EE40B8" w14:textId="3901166D" w:rsidR="0018570F" w:rsidRPr="0018570F" w:rsidRDefault="0018570F" w:rsidP="001149A9">
            <w:pPr>
              <w:spacing w:after="0" w:line="240" w:lineRule="auto"/>
              <w:rPr>
                <w:b/>
              </w:rPr>
            </w:pPr>
            <w:r>
              <w:rPr>
                <w:b/>
                <w:sz w:val="20"/>
              </w:rPr>
              <w:t xml:space="preserve">Reason for </w:t>
            </w:r>
            <w:r w:rsidR="0067795F">
              <w:rPr>
                <w:b/>
                <w:sz w:val="20"/>
              </w:rPr>
              <w:t>the Application</w:t>
            </w:r>
            <w:r w:rsidR="00D70386">
              <w:rPr>
                <w:b/>
                <w:sz w:val="20"/>
              </w:rPr>
              <w:t xml:space="preserve"> </w:t>
            </w:r>
            <w:r>
              <w:rPr>
                <w:b/>
                <w:sz w:val="20"/>
              </w:rPr>
              <w:t>Request</w:t>
            </w:r>
            <w:r w:rsidRPr="0018570F">
              <w:rPr>
                <w:b/>
                <w:sz w:val="20"/>
              </w:rPr>
              <w:t xml:space="preserve"> (Check </w:t>
            </w:r>
            <w:r>
              <w:rPr>
                <w:b/>
                <w:sz w:val="20"/>
              </w:rPr>
              <w:t>One</w:t>
            </w:r>
            <w:r w:rsidRPr="0018570F">
              <w:rPr>
                <w:b/>
                <w:sz w:val="20"/>
              </w:rPr>
              <w:t>):</w:t>
            </w:r>
            <w:r w:rsidR="0067795F">
              <w:rPr>
                <w:b/>
                <w:sz w:val="20"/>
              </w:rPr>
              <w:t xml:space="preserve">  </w:t>
            </w:r>
          </w:p>
        </w:tc>
      </w:tr>
      <w:tr w:rsidR="0018570F" w14:paraId="363E3471" w14:textId="77777777" w:rsidTr="00F97680">
        <w:trPr>
          <w:trHeight w:val="288"/>
        </w:trPr>
        <w:tc>
          <w:tcPr>
            <w:tcW w:w="3760" w:type="dxa"/>
          </w:tcPr>
          <w:p w14:paraId="0B47091A" w14:textId="750B950C" w:rsidR="0018570F" w:rsidRDefault="00D50AD9" w:rsidP="00F97680">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18570F">
              <w:rPr>
                <w:sz w:val="18"/>
                <w:szCs w:val="18"/>
              </w:rPr>
              <w:t xml:space="preserve">  New Program</w:t>
            </w:r>
            <w:r w:rsidR="00D70386">
              <w:rPr>
                <w:sz w:val="18"/>
                <w:szCs w:val="18"/>
              </w:rPr>
              <w:t xml:space="preserve">  </w:t>
            </w:r>
          </w:p>
          <w:p w14:paraId="36599A32" w14:textId="68D2CA8C" w:rsidR="00D70386" w:rsidRDefault="009A1B36" w:rsidP="00F97680">
            <w:pPr>
              <w:spacing w:before="120" w:after="0" w:line="240" w:lineRule="auto"/>
              <w:rPr>
                <w:sz w:val="18"/>
                <w:szCs w:val="18"/>
              </w:rPr>
            </w:pPr>
            <w:r>
              <w:rPr>
                <w:sz w:val="18"/>
                <w:szCs w:val="18"/>
              </w:rPr>
              <w:fldChar w:fldCharType="begin">
                <w:ffData>
                  <w:name w:val=""/>
                  <w:enabled/>
                  <w:calcOnExit w:val="0"/>
                  <w:checkBox>
                    <w:sizeAuto/>
                    <w:default w:val="1"/>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sidR="00D70386">
              <w:rPr>
                <w:sz w:val="18"/>
                <w:szCs w:val="18"/>
              </w:rPr>
              <w:t xml:space="preserve"> Modification of an existing program</w:t>
            </w:r>
            <w:r w:rsidR="00D04B17">
              <w:rPr>
                <w:sz w:val="18"/>
                <w:szCs w:val="18"/>
              </w:rPr>
              <w:t xml:space="preserve"> </w:t>
            </w:r>
          </w:p>
          <w:bookmarkStart w:id="1" w:name="_Hlk24708496"/>
          <w:p w14:paraId="729136E6" w14:textId="77777777" w:rsidR="00D70386" w:rsidRDefault="00D70386" w:rsidP="00F97680">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1"/>
            <w:r>
              <w:rPr>
                <w:sz w:val="18"/>
                <w:szCs w:val="18"/>
              </w:rPr>
              <w:t xml:space="preserve"> Data request for Program Review or a Grant</w:t>
            </w:r>
          </w:p>
          <w:p w14:paraId="4A0AE142" w14:textId="4DFEBA8B" w:rsidR="00D70386" w:rsidRDefault="00D70386" w:rsidP="00F97680">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Exploratory</w:t>
            </w:r>
            <w:r w:rsidR="0067795F">
              <w:rPr>
                <w:sz w:val="18"/>
                <w:szCs w:val="18"/>
              </w:rPr>
              <w:t xml:space="preserve"> request</w:t>
            </w:r>
          </w:p>
          <w:p w14:paraId="72CADF7A" w14:textId="77777777" w:rsidR="00D70386" w:rsidRDefault="00D70386" w:rsidP="00F97680">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Locally existing program for state approval*</w:t>
            </w:r>
          </w:p>
          <w:p w14:paraId="0B3525C7" w14:textId="0B35C232" w:rsidR="00D70386" w:rsidRDefault="00D70386" w:rsidP="00F97680">
            <w:pPr>
              <w:spacing w:before="120" w:after="0" w:line="240" w:lineRule="auto"/>
              <w:rPr>
                <w:sz w:val="18"/>
                <w:szCs w:val="18"/>
              </w:rPr>
            </w:pPr>
            <w:r>
              <w:rPr>
                <w:sz w:val="18"/>
                <w:szCs w:val="18"/>
              </w:rPr>
              <w:fldChar w:fldCharType="begin">
                <w:ffData>
                  <w:name w:val=""/>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Noncredit </w:t>
            </w:r>
            <w:r w:rsidR="00BD5145">
              <w:rPr>
                <w:sz w:val="18"/>
                <w:szCs w:val="18"/>
              </w:rPr>
              <w:t>career education</w:t>
            </w:r>
            <w:r>
              <w:rPr>
                <w:sz w:val="18"/>
                <w:szCs w:val="18"/>
              </w:rPr>
              <w:t xml:space="preserve"> program</w:t>
            </w:r>
          </w:p>
          <w:p w14:paraId="41B8AC8C" w14:textId="0262611B" w:rsidR="00D70386" w:rsidRPr="0018570F" w:rsidRDefault="00D70386" w:rsidP="00F97680">
            <w:pPr>
              <w:spacing w:before="120" w:after="0" w:line="240" w:lineRule="auto"/>
              <w:rPr>
                <w:sz w:val="18"/>
                <w:szCs w:val="18"/>
              </w:rPr>
            </w:pPr>
            <w:r>
              <w:rPr>
                <w:sz w:val="18"/>
                <w:szCs w:val="18"/>
              </w:rPr>
              <w:t>*Existing program has been in place and the request is for state approval.</w:t>
            </w:r>
          </w:p>
        </w:tc>
        <w:tc>
          <w:tcPr>
            <w:tcW w:w="3538" w:type="dxa"/>
          </w:tcPr>
          <w:p w14:paraId="64C05FC2" w14:textId="41C35F62" w:rsidR="0018570F" w:rsidRPr="0018570F" w:rsidRDefault="0018570F" w:rsidP="00F97680">
            <w:pPr>
              <w:spacing w:before="120" w:after="0" w:line="240" w:lineRule="auto"/>
              <w:rPr>
                <w:sz w:val="18"/>
                <w:szCs w:val="18"/>
              </w:rPr>
            </w:pPr>
          </w:p>
        </w:tc>
        <w:tc>
          <w:tcPr>
            <w:tcW w:w="3492" w:type="dxa"/>
          </w:tcPr>
          <w:p w14:paraId="43267AB4" w14:textId="278C1AD4" w:rsidR="0018570F" w:rsidRPr="0018570F" w:rsidRDefault="0018570F" w:rsidP="00F97680">
            <w:pPr>
              <w:spacing w:before="120" w:after="0" w:line="240" w:lineRule="auto"/>
              <w:rPr>
                <w:sz w:val="18"/>
                <w:szCs w:val="18"/>
              </w:rPr>
            </w:pPr>
          </w:p>
        </w:tc>
      </w:tr>
    </w:tbl>
    <w:p w14:paraId="0B6E9FDB" w14:textId="7AC55393" w:rsidR="0018570F" w:rsidRDefault="0018570F" w:rsidP="0018570F">
      <w:pPr>
        <w:spacing w:line="240" w:lineRule="auto"/>
        <w:contextualSpacing/>
        <w:rPr>
          <w:sz w:val="18"/>
          <w:szCs w:val="18"/>
        </w:rPr>
      </w:pPr>
    </w:p>
    <w:p w14:paraId="7F24284F" w14:textId="77777777" w:rsidR="006A4490" w:rsidRPr="001149A9" w:rsidRDefault="006A4490" w:rsidP="0018570F">
      <w:pPr>
        <w:spacing w:line="240" w:lineRule="auto"/>
        <w:contextualSpacing/>
        <w:rPr>
          <w:sz w:val="18"/>
          <w:szCs w:val="18"/>
        </w:rPr>
      </w:pPr>
    </w:p>
    <w:p w14:paraId="14B98F91" w14:textId="77777777" w:rsidR="00F97680" w:rsidRPr="001149A9" w:rsidRDefault="00F97680" w:rsidP="001149A9">
      <w:pPr>
        <w:spacing w:line="240" w:lineRule="auto"/>
        <w:contextualSpacing/>
        <w:rPr>
          <w:sz w:val="18"/>
          <w:szCs w:val="18"/>
        </w:rPr>
      </w:pPr>
    </w:p>
    <w:tbl>
      <w:tblPr>
        <w:tblStyle w:val="TableGrid"/>
        <w:tblW w:w="0" w:type="auto"/>
        <w:tblLook w:val="04A0" w:firstRow="1" w:lastRow="0" w:firstColumn="1" w:lastColumn="0" w:noHBand="0" w:noVBand="1"/>
      </w:tblPr>
      <w:tblGrid>
        <w:gridCol w:w="10790"/>
      </w:tblGrid>
      <w:tr w:rsidR="001149A9" w14:paraId="48FD379B" w14:textId="77777777" w:rsidTr="001149A9">
        <w:trPr>
          <w:trHeight w:val="432"/>
        </w:trPr>
        <w:tc>
          <w:tcPr>
            <w:tcW w:w="10790" w:type="dxa"/>
            <w:tcBorders>
              <w:top w:val="nil"/>
              <w:left w:val="nil"/>
              <w:bottom w:val="nil"/>
              <w:right w:val="nil"/>
            </w:tcBorders>
            <w:shd w:val="clear" w:color="auto" w:fill="5B9BD5" w:themeFill="accent1"/>
            <w:vAlign w:val="center"/>
          </w:tcPr>
          <w:p w14:paraId="6FF5EFCB" w14:textId="76E2CBF5" w:rsidR="001149A9" w:rsidRDefault="009B6D53" w:rsidP="001149A9">
            <w:pPr>
              <w:spacing w:after="0" w:line="240" w:lineRule="auto"/>
              <w:contextualSpacing/>
            </w:pPr>
            <w:r>
              <w:rPr>
                <w:b/>
                <w:color w:val="FFFFFF" w:themeColor="background1"/>
                <w:sz w:val="24"/>
              </w:rPr>
              <w:t>Description, Rationale, Support,</w:t>
            </w:r>
          </w:p>
        </w:tc>
      </w:tr>
    </w:tbl>
    <w:p w14:paraId="354B0EB3" w14:textId="77777777" w:rsidR="001149A9" w:rsidRPr="001149A9" w:rsidRDefault="001149A9" w:rsidP="008F568E">
      <w:pPr>
        <w:spacing w:after="0" w:line="240" w:lineRule="auto"/>
        <w:contextualSpacing/>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gridCol w:w="10"/>
      </w:tblGrid>
      <w:tr w:rsidR="001149A9" w14:paraId="0DA6045F" w14:textId="77777777" w:rsidTr="00C56CC8">
        <w:trPr>
          <w:gridAfter w:val="1"/>
          <w:wAfter w:w="10" w:type="dxa"/>
        </w:trPr>
        <w:tc>
          <w:tcPr>
            <w:tcW w:w="10790" w:type="dxa"/>
          </w:tcPr>
          <w:p w14:paraId="6DB1AD7C" w14:textId="04D283A1" w:rsidR="006A4490" w:rsidRDefault="001149A9" w:rsidP="00D915C1">
            <w:pPr>
              <w:pStyle w:val="ListParagraph"/>
              <w:numPr>
                <w:ilvl w:val="0"/>
                <w:numId w:val="1"/>
              </w:numPr>
              <w:spacing w:before="120" w:after="0" w:line="240" w:lineRule="auto"/>
              <w:ind w:left="517"/>
              <w:rPr>
                <w:b/>
              </w:rPr>
            </w:pPr>
            <w:r w:rsidRPr="00DA36C5">
              <w:rPr>
                <w:b/>
              </w:rPr>
              <w:t>Insert the description of the program as it will appear in the catalog.</w:t>
            </w:r>
            <w:r w:rsidR="007D7770">
              <w:rPr>
                <w:b/>
              </w:rPr>
              <w:t xml:space="preserve"> </w:t>
            </w:r>
            <w:r w:rsidR="006E207A" w:rsidRPr="004A1158">
              <w:rPr>
                <w:b/>
              </w:rPr>
              <w:t>(S</w:t>
            </w:r>
            <w:r w:rsidR="00D47292" w:rsidRPr="004A1158">
              <w:rPr>
                <w:b/>
              </w:rPr>
              <w:t>ee PCAH pp. 142 and 170)</w:t>
            </w:r>
          </w:p>
          <w:p w14:paraId="58122BA5" w14:textId="77777777" w:rsidR="00381339" w:rsidRPr="00381339" w:rsidRDefault="00381339" w:rsidP="00381339">
            <w:pPr>
              <w:spacing w:before="120" w:after="0" w:line="240" w:lineRule="auto"/>
              <w:rPr>
                <w:b/>
              </w:rPr>
            </w:pPr>
            <w:r w:rsidRPr="00381339">
              <w:rPr>
                <w:b/>
              </w:rPr>
              <w:t>Industrial Drafting — Level II Certificate</w:t>
            </w:r>
          </w:p>
          <w:p w14:paraId="4C213BC5" w14:textId="77777777" w:rsidR="00381339" w:rsidRPr="00381339" w:rsidRDefault="00381339" w:rsidP="00381339">
            <w:pPr>
              <w:spacing w:before="120" w:after="0" w:line="240" w:lineRule="auto"/>
              <w:rPr>
                <w:b/>
              </w:rPr>
            </w:pPr>
            <w:r w:rsidRPr="00381339">
              <w:rPr>
                <w:b/>
              </w:rPr>
              <w:t xml:space="preserve"> </w:t>
            </w:r>
          </w:p>
          <w:p w14:paraId="1B106619" w14:textId="31FEE4CF" w:rsidR="004456C1" w:rsidRDefault="00381339" w:rsidP="00381339">
            <w:pPr>
              <w:spacing w:before="120" w:after="0" w:line="240" w:lineRule="auto"/>
              <w:rPr>
                <w:b/>
              </w:rPr>
            </w:pPr>
            <w:r w:rsidRPr="00381339">
              <w:rPr>
                <w:b/>
              </w:rPr>
              <w:t>The Industrial Drafting-Level II program is designed for students who have completed Level I and wish to learn advanced technical drafting skills required in the industry. Drafters use software to convert the designs of engineers and others into technical drawings. Drafters proficient in technical drawings and CAD are likely to have better job opportunities. This certificate requires completion of the Industrial Drafting-Level I Certificate plus additional advanced courses for Level II, for a total of 41 units. At least one half of the units toward the certificate must be completed at Fullerton College. A minimum grade of C is required in each course taken.</w:t>
            </w:r>
          </w:p>
          <w:p w14:paraId="1F22744C" w14:textId="77777777" w:rsidR="00381339" w:rsidRDefault="00381339" w:rsidP="00381339">
            <w:pPr>
              <w:spacing w:before="120" w:after="0" w:line="240" w:lineRule="auto"/>
              <w:rPr>
                <w:b/>
              </w:rPr>
            </w:pPr>
          </w:p>
          <w:p w14:paraId="746A06F9" w14:textId="77777777" w:rsidR="00381339" w:rsidRDefault="00381339" w:rsidP="00381339">
            <w:pPr>
              <w:spacing w:before="120" w:after="0" w:line="240" w:lineRule="auto"/>
              <w:rPr>
                <w:b/>
              </w:rPr>
            </w:pPr>
          </w:p>
          <w:p w14:paraId="17BB5C07" w14:textId="77777777" w:rsidR="00381339" w:rsidRDefault="00381339" w:rsidP="00381339">
            <w:pPr>
              <w:spacing w:before="120" w:after="0" w:line="240" w:lineRule="auto"/>
              <w:rPr>
                <w:b/>
              </w:rPr>
            </w:pPr>
          </w:p>
          <w:p w14:paraId="1708BA26" w14:textId="77777777" w:rsidR="00381339" w:rsidRPr="004456C1" w:rsidRDefault="00381339" w:rsidP="00381339">
            <w:pPr>
              <w:spacing w:before="120" w:after="0" w:line="240" w:lineRule="auto"/>
              <w:rPr>
                <w:b/>
              </w:rPr>
            </w:pPr>
          </w:p>
          <w:p w14:paraId="1B7FB741" w14:textId="0D7CA082" w:rsidR="004208E7" w:rsidRPr="00D915C1" w:rsidRDefault="004208E7" w:rsidP="00D915C1">
            <w:pPr>
              <w:pStyle w:val="ListParagraph"/>
              <w:numPr>
                <w:ilvl w:val="0"/>
                <w:numId w:val="1"/>
              </w:numPr>
              <w:spacing w:before="120" w:after="0" w:line="240" w:lineRule="auto"/>
              <w:ind w:left="517"/>
              <w:rPr>
                <w:b/>
              </w:rPr>
            </w:pPr>
            <w:r>
              <w:rPr>
                <w:b/>
              </w:rPr>
              <w:lastRenderedPageBreak/>
              <w:t xml:space="preserve">What are the </w:t>
            </w:r>
            <w:r w:rsidR="004456C1">
              <w:rPr>
                <w:b/>
              </w:rPr>
              <w:t>occupational goals of the program?</w:t>
            </w:r>
          </w:p>
        </w:tc>
      </w:tr>
      <w:tr w:rsidR="001149A9" w14:paraId="35AEEA82" w14:textId="77777777" w:rsidTr="00C56CC8">
        <w:trPr>
          <w:gridAfter w:val="1"/>
          <w:wAfter w:w="10" w:type="dxa"/>
        </w:trPr>
        <w:tc>
          <w:tcPr>
            <w:tcW w:w="10790" w:type="dxa"/>
          </w:tcPr>
          <w:p w14:paraId="05C865F2" w14:textId="77777777" w:rsidR="00381339" w:rsidRDefault="00381339" w:rsidP="00381339">
            <w:pPr>
              <w:tabs>
                <w:tab w:val="left" w:pos="1908"/>
              </w:tabs>
              <w:jc w:val="both"/>
            </w:pPr>
            <w:r>
              <w:lastRenderedPageBreak/>
              <w:t>Program Level Student Learning Outcomes</w:t>
            </w:r>
          </w:p>
          <w:p w14:paraId="73FB9F2C" w14:textId="77777777" w:rsidR="00381339" w:rsidRDefault="00381339" w:rsidP="00381339">
            <w:pPr>
              <w:tabs>
                <w:tab w:val="left" w:pos="1908"/>
              </w:tabs>
              <w:jc w:val="both"/>
            </w:pPr>
            <w:r>
              <w:t>Outcome 1:</w:t>
            </w:r>
            <w:r>
              <w:tab/>
              <w:t>Construct advanced 3D prototype models utilizing CAD and CAM software using modern prototyping methods and technologies in conjunction with ASME standards.</w:t>
            </w:r>
          </w:p>
          <w:p w14:paraId="35025620" w14:textId="1A69FC7C" w:rsidR="001149A9" w:rsidRDefault="00381339" w:rsidP="00381339">
            <w:pPr>
              <w:tabs>
                <w:tab w:val="left" w:pos="1908"/>
              </w:tabs>
              <w:jc w:val="both"/>
            </w:pPr>
            <w:r>
              <w:t xml:space="preserve"> Outcome 2:</w:t>
            </w:r>
            <w:r>
              <w:tab/>
              <w:t>Demonstrate the ability to utilize CAD and CAM software to create advanced 3D models of various manufactured products and their components to create and interpret engineering drawings implementing ASME standards.</w:t>
            </w:r>
          </w:p>
        </w:tc>
      </w:tr>
      <w:tr w:rsidR="001149A9" w14:paraId="20B7E208" w14:textId="77777777" w:rsidTr="00C56CC8">
        <w:trPr>
          <w:gridAfter w:val="1"/>
          <w:wAfter w:w="10" w:type="dxa"/>
        </w:trPr>
        <w:tc>
          <w:tcPr>
            <w:tcW w:w="10790" w:type="dxa"/>
          </w:tcPr>
          <w:p w14:paraId="2EB0C20F" w14:textId="77777777" w:rsidR="00E27660" w:rsidRPr="008F356F" w:rsidRDefault="00E27660" w:rsidP="008F356F">
            <w:pPr>
              <w:spacing w:before="120" w:after="0" w:line="240" w:lineRule="auto"/>
              <w:rPr>
                <w:b/>
              </w:rPr>
            </w:pPr>
          </w:p>
          <w:p w14:paraId="126751C0" w14:textId="23412ED9" w:rsidR="00E27660" w:rsidRPr="00E27660" w:rsidRDefault="00E27660" w:rsidP="008F568E">
            <w:pPr>
              <w:pStyle w:val="ListParagraph"/>
              <w:numPr>
                <w:ilvl w:val="0"/>
                <w:numId w:val="1"/>
              </w:numPr>
              <w:spacing w:before="120" w:after="0" w:line="240" w:lineRule="auto"/>
              <w:ind w:left="517"/>
              <w:rPr>
                <w:rFonts w:cstheme="minorHAnsi"/>
                <w:b/>
              </w:rPr>
            </w:pPr>
            <w:r w:rsidRPr="00E27660">
              <w:rPr>
                <w:rFonts w:cstheme="minorHAnsi"/>
                <w:b/>
                <w:shd w:val="clear" w:color="auto" w:fill="FFFFFF"/>
              </w:rPr>
              <w:t>Enrollment Completer Projections</w:t>
            </w:r>
            <w:r>
              <w:rPr>
                <w:rFonts w:cstheme="minorHAnsi"/>
                <w:b/>
                <w:shd w:val="clear" w:color="auto" w:fill="FFFFFF"/>
              </w:rPr>
              <w:t xml:space="preserve">:  </w:t>
            </w:r>
            <w:r w:rsidRPr="00E27660">
              <w:rPr>
                <w:rFonts w:cstheme="minorHAnsi"/>
                <w:b/>
                <w:shd w:val="clear" w:color="auto" w:fill="FFFFFF"/>
              </w:rPr>
              <w:t xml:space="preserve"> </w:t>
            </w:r>
            <w:r w:rsidR="008D5435">
              <w:rPr>
                <w:rFonts w:cstheme="minorHAnsi"/>
                <w:b/>
                <w:shd w:val="clear" w:color="auto" w:fill="FFFFFF"/>
              </w:rPr>
              <w:t>Estimated annual number of completers?</w:t>
            </w:r>
            <w:r>
              <w:rPr>
                <w:rFonts w:cstheme="minorHAnsi"/>
                <w:b/>
                <w:shd w:val="clear" w:color="auto" w:fill="FFFFFF"/>
              </w:rPr>
              <w:t xml:space="preserve"> </w:t>
            </w:r>
            <w:r w:rsidR="004456C1">
              <w:rPr>
                <w:rFonts w:cstheme="minorHAnsi"/>
                <w:b/>
                <w:shd w:val="clear" w:color="auto" w:fill="FFFFFF"/>
              </w:rPr>
              <w:t>(number)</w:t>
            </w:r>
          </w:p>
        </w:tc>
      </w:tr>
      <w:tr w:rsidR="001149A9" w14:paraId="44A42278" w14:textId="77777777" w:rsidTr="00C56CC8">
        <w:trPr>
          <w:gridAfter w:val="1"/>
          <w:wAfter w:w="10" w:type="dxa"/>
        </w:trPr>
        <w:tc>
          <w:tcPr>
            <w:tcW w:w="10790" w:type="dxa"/>
          </w:tcPr>
          <w:p w14:paraId="1E806D26" w14:textId="77777777" w:rsidR="001149A9" w:rsidRDefault="001149A9" w:rsidP="00C56CC8">
            <w:pPr>
              <w:jc w:val="both"/>
            </w:pPr>
          </w:p>
          <w:p w14:paraId="306F9B43" w14:textId="383D5612" w:rsidR="00A44883" w:rsidRDefault="00A44883" w:rsidP="00C56CC8">
            <w:pPr>
              <w:jc w:val="both"/>
            </w:pPr>
            <w:r>
              <w:t>10-20 per year</w:t>
            </w:r>
          </w:p>
        </w:tc>
      </w:tr>
      <w:tr w:rsidR="00DA36C5" w14:paraId="419DFE0B" w14:textId="77777777" w:rsidTr="00C56CC8">
        <w:tc>
          <w:tcPr>
            <w:tcW w:w="10800" w:type="dxa"/>
            <w:gridSpan w:val="2"/>
          </w:tcPr>
          <w:p w14:paraId="6CCE4E47" w14:textId="44DB2D03" w:rsidR="003F5925" w:rsidRPr="00D915C1" w:rsidRDefault="009C49BA" w:rsidP="00450BAC">
            <w:pPr>
              <w:pStyle w:val="ListParagraph"/>
              <w:numPr>
                <w:ilvl w:val="0"/>
                <w:numId w:val="1"/>
              </w:numPr>
              <w:spacing w:before="120" w:after="0" w:line="240" w:lineRule="auto"/>
              <w:ind w:left="517"/>
              <w:rPr>
                <w:rFonts w:cstheme="minorHAnsi"/>
                <w:b/>
              </w:rPr>
            </w:pPr>
            <w:r w:rsidRPr="00284409">
              <w:rPr>
                <w:rFonts w:cstheme="minorHAnsi"/>
                <w:b/>
              </w:rPr>
              <w:t xml:space="preserve"> </w:t>
            </w:r>
            <w:r w:rsidR="00284409" w:rsidRPr="00284409">
              <w:rPr>
                <w:rFonts w:cstheme="minorHAnsi"/>
                <w:b/>
              </w:rPr>
              <w:t>Advisory Committee Meeting Minutes</w:t>
            </w:r>
            <w:r w:rsidR="0092272C">
              <w:rPr>
                <w:rFonts w:cstheme="minorHAnsi"/>
                <w:b/>
              </w:rPr>
              <w:t>. Please a</w:t>
            </w:r>
            <w:r w:rsidR="00284409" w:rsidRPr="00D915C1">
              <w:rPr>
                <w:rFonts w:cstheme="minorHAnsi"/>
                <w:b/>
                <w:u w:val="single"/>
              </w:rPr>
              <w:t>ttach</w:t>
            </w:r>
            <w:r w:rsidR="00284409" w:rsidRPr="00284409">
              <w:rPr>
                <w:rFonts w:cstheme="minorHAnsi"/>
                <w:b/>
              </w:rPr>
              <w:t xml:space="preserve"> the</w:t>
            </w:r>
            <w:r w:rsidR="00284409">
              <w:rPr>
                <w:rFonts w:cstheme="minorHAnsi"/>
                <w:b/>
              </w:rPr>
              <w:t xml:space="preserve"> advisory</w:t>
            </w:r>
            <w:r w:rsidR="00284409" w:rsidRPr="00284409">
              <w:rPr>
                <w:rFonts w:cstheme="minorHAnsi"/>
                <w:b/>
              </w:rPr>
              <w:t xml:space="preserve"> minutes to your email response with this form</w:t>
            </w:r>
            <w:r w:rsidR="00C94EF5">
              <w:rPr>
                <w:rFonts w:cstheme="minorHAnsi"/>
                <w:b/>
              </w:rPr>
              <w:t>.  You must have advisory committee minutes that endorse your proposal.</w:t>
            </w:r>
            <w:r w:rsidR="00D04B17">
              <w:rPr>
                <w:rFonts w:cstheme="minorHAnsi"/>
                <w:b/>
              </w:rPr>
              <w:t xml:space="preserve"> Advisory committee minutes must be less than one year old when submitted to the region for recognition.</w:t>
            </w:r>
          </w:p>
        </w:tc>
      </w:tr>
      <w:tr w:rsidR="00DA36C5" w14:paraId="35FD61A8" w14:textId="77777777" w:rsidTr="00C56CC8">
        <w:tc>
          <w:tcPr>
            <w:tcW w:w="10800" w:type="dxa"/>
            <w:gridSpan w:val="2"/>
          </w:tcPr>
          <w:p w14:paraId="6F963B32" w14:textId="77777777" w:rsidR="00DA36C5" w:rsidRDefault="00DA36C5" w:rsidP="00D915C1">
            <w:pPr>
              <w:spacing w:before="120" w:after="0" w:line="240" w:lineRule="auto"/>
              <w:contextualSpacing/>
              <w:rPr>
                <w:rFonts w:cstheme="minorHAnsi"/>
                <w:sz w:val="18"/>
                <w:szCs w:val="18"/>
              </w:rPr>
            </w:pPr>
          </w:p>
          <w:p w14:paraId="04C4835B" w14:textId="77777777" w:rsidR="00C01BD3" w:rsidRDefault="00C01BD3" w:rsidP="00D915C1">
            <w:pPr>
              <w:spacing w:before="120" w:after="0" w:line="240" w:lineRule="auto"/>
              <w:contextualSpacing/>
              <w:rPr>
                <w:rFonts w:cstheme="minorHAnsi"/>
                <w:sz w:val="18"/>
                <w:szCs w:val="18"/>
              </w:rPr>
            </w:pPr>
          </w:p>
          <w:p w14:paraId="6A95882A" w14:textId="77777777" w:rsidR="00C01BD3" w:rsidRDefault="00C01BD3" w:rsidP="00D915C1">
            <w:pPr>
              <w:spacing w:before="120" w:after="0" w:line="240" w:lineRule="auto"/>
              <w:contextualSpacing/>
              <w:rPr>
                <w:rFonts w:cstheme="minorHAnsi"/>
                <w:sz w:val="18"/>
                <w:szCs w:val="18"/>
              </w:rPr>
            </w:pPr>
          </w:p>
          <w:p w14:paraId="5B465C36" w14:textId="64BE2156" w:rsidR="00C01BD3" w:rsidRDefault="00A44883" w:rsidP="00D915C1">
            <w:pPr>
              <w:spacing w:before="120" w:after="0" w:line="240" w:lineRule="auto"/>
              <w:contextualSpacing/>
              <w:rPr>
                <w:rFonts w:cstheme="minorHAnsi"/>
                <w:sz w:val="18"/>
                <w:szCs w:val="18"/>
              </w:rPr>
            </w:pPr>
            <w:r>
              <w:rPr>
                <w:rFonts w:cstheme="minorHAnsi"/>
                <w:sz w:val="18"/>
                <w:szCs w:val="18"/>
              </w:rPr>
              <w:t>See attached</w:t>
            </w:r>
          </w:p>
          <w:p w14:paraId="2F7EFEB0" w14:textId="0595B4D1" w:rsidR="00C01BD3" w:rsidRPr="009D07B9" w:rsidRDefault="00C01BD3" w:rsidP="00D915C1">
            <w:pPr>
              <w:spacing w:before="120" w:after="0" w:line="240" w:lineRule="auto"/>
              <w:contextualSpacing/>
              <w:rPr>
                <w:rFonts w:cstheme="minorHAnsi"/>
                <w:sz w:val="18"/>
                <w:szCs w:val="18"/>
              </w:rPr>
            </w:pPr>
          </w:p>
        </w:tc>
      </w:tr>
    </w:tbl>
    <w:p w14:paraId="20040547" w14:textId="0D454ED1" w:rsidR="00D915C1" w:rsidRPr="00374E2E" w:rsidRDefault="00D915C1" w:rsidP="008F568E">
      <w:pPr>
        <w:spacing w:after="0" w:line="240" w:lineRule="auto"/>
        <w:contextualSpacing/>
        <w:sectPr w:rsidR="00D915C1" w:rsidRPr="00374E2E" w:rsidSect="0067795F">
          <w:type w:val="continuous"/>
          <w:pgSz w:w="12240" w:h="15840"/>
          <w:pgMar w:top="720" w:right="720" w:bottom="720" w:left="720" w:header="720" w:footer="720" w:gutter="0"/>
          <w:cols w:space="720"/>
          <w:docGrid w:linePitch="360"/>
        </w:sectPr>
      </w:pPr>
    </w:p>
    <w:p w14:paraId="3F54B0BD" w14:textId="79237974" w:rsidR="00D915C1" w:rsidRPr="00374E2E" w:rsidRDefault="00D915C1" w:rsidP="00374E2E">
      <w:pPr>
        <w:spacing w:after="0" w:line="240" w:lineRule="auto"/>
        <w:contextualSpacing/>
        <w:rPr>
          <w:sz w:val="28"/>
          <w:szCs w:val="28"/>
        </w:rPr>
        <w:sectPr w:rsidR="00D915C1" w:rsidRPr="00374E2E" w:rsidSect="00D915C1">
          <w:type w:val="continuous"/>
          <w:pgSz w:w="12240" w:h="15840"/>
          <w:pgMar w:top="720" w:right="720" w:bottom="720" w:left="720" w:header="720" w:footer="720" w:gutter="0"/>
          <w:cols w:num="2" w:space="720"/>
          <w:docGrid w:linePitch="360"/>
        </w:sectPr>
      </w:pPr>
    </w:p>
    <w:p w14:paraId="0E79D16C" w14:textId="57B1E8EA" w:rsidR="001149A9" w:rsidRDefault="001149A9" w:rsidP="008F568E">
      <w:pPr>
        <w:spacing w:before="120" w:after="0" w:line="240" w:lineRule="auto"/>
        <w:contextualSpacing/>
        <w:rPr>
          <w:sz w:val="12"/>
          <w:szCs w:val="12"/>
        </w:rPr>
      </w:pPr>
    </w:p>
    <w:p w14:paraId="1822123D" w14:textId="36ED66F1" w:rsidR="0067795F" w:rsidRDefault="0067795F">
      <w:pPr>
        <w:spacing w:after="160" w:line="259" w:lineRule="auto"/>
        <w:rPr>
          <w:sz w:val="12"/>
          <w:szCs w:val="12"/>
        </w:rPr>
      </w:pPr>
    </w:p>
    <w:p w14:paraId="35A100F0" w14:textId="77777777" w:rsidR="00D915C1" w:rsidRDefault="00D915C1" w:rsidP="008F568E">
      <w:pPr>
        <w:spacing w:before="120" w:after="0" w:line="240" w:lineRule="auto"/>
        <w:contextualSpacing/>
        <w:rPr>
          <w:sz w:val="12"/>
          <w:szCs w:val="12"/>
        </w:rPr>
      </w:pPr>
    </w:p>
    <w:p w14:paraId="399809E9" w14:textId="18C10BBC" w:rsidR="00D915C1" w:rsidRDefault="00D915C1" w:rsidP="008F568E">
      <w:pPr>
        <w:spacing w:before="120" w:after="0" w:line="240" w:lineRule="auto"/>
        <w:contextualSpacing/>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57"/>
      </w:tblGrid>
      <w:tr w:rsidR="009B6D53" w14:paraId="0610D3EB" w14:textId="77777777" w:rsidTr="003F1C0E">
        <w:trPr>
          <w:trHeight w:val="153"/>
        </w:trPr>
        <w:tc>
          <w:tcPr>
            <w:tcW w:w="10657" w:type="dxa"/>
            <w:shd w:val="clear" w:color="auto" w:fill="D9D9D9" w:themeFill="background1" w:themeFillShade="D9"/>
          </w:tcPr>
          <w:p w14:paraId="17F751FB" w14:textId="209707B5" w:rsidR="009B6D53" w:rsidRDefault="009B6D53" w:rsidP="003F1C0E">
            <w:pPr>
              <w:spacing w:after="0" w:line="240" w:lineRule="auto"/>
            </w:pPr>
            <w:r>
              <w:rPr>
                <w:b/>
                <w:sz w:val="20"/>
              </w:rPr>
              <w:t>Course</w:t>
            </w:r>
            <w:r w:rsidR="0067795F">
              <w:rPr>
                <w:b/>
                <w:sz w:val="20"/>
              </w:rPr>
              <w:t xml:space="preserve"> Numbers</w:t>
            </w:r>
            <w:r>
              <w:rPr>
                <w:b/>
                <w:sz w:val="20"/>
              </w:rPr>
              <w:t xml:space="preserve"> and Sequence</w:t>
            </w:r>
          </w:p>
        </w:tc>
      </w:tr>
    </w:tbl>
    <w:p w14:paraId="40EBE7D7" w14:textId="3529F3F4" w:rsidR="00D915C1" w:rsidRDefault="00D915C1" w:rsidP="008F568E">
      <w:pPr>
        <w:spacing w:before="120" w:after="0" w:line="240" w:lineRule="auto"/>
        <w:contextualSpacing/>
        <w:rPr>
          <w:sz w:val="12"/>
          <w:szCs w:val="12"/>
        </w:rPr>
      </w:pPr>
    </w:p>
    <w:p w14:paraId="2580B11B" w14:textId="77777777" w:rsidR="00D915C1" w:rsidRPr="008F568E" w:rsidRDefault="00D915C1" w:rsidP="008F568E">
      <w:pPr>
        <w:spacing w:before="120" w:after="0" w:line="240" w:lineRule="auto"/>
        <w:contextualSpacing/>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F568E" w14:paraId="78D3F9EB" w14:textId="77777777" w:rsidTr="005A45BE">
        <w:tc>
          <w:tcPr>
            <w:tcW w:w="10790" w:type="dxa"/>
          </w:tcPr>
          <w:p w14:paraId="7263C6F1" w14:textId="1037A40E" w:rsidR="008F568E" w:rsidRPr="00D915C1" w:rsidRDefault="008F568E" w:rsidP="009B6D53">
            <w:pPr>
              <w:pStyle w:val="ListParagraph"/>
              <w:spacing w:before="120" w:after="0" w:line="240" w:lineRule="auto"/>
              <w:rPr>
                <w:b/>
              </w:rPr>
            </w:pPr>
            <w:r w:rsidRPr="00D915C1">
              <w:rPr>
                <w:b/>
              </w:rPr>
              <w:t>List all courses required for program completion, including core requirements, restricted electives and prerequisites.</w:t>
            </w:r>
            <w:r w:rsidR="00DA36C5" w:rsidRPr="00D915C1">
              <w:rPr>
                <w:b/>
              </w:rPr>
              <w:t xml:space="preserve"> </w:t>
            </w:r>
            <w:r w:rsidR="006A4490" w:rsidRPr="00D915C1">
              <w:rPr>
                <w:b/>
              </w:rPr>
              <w:t xml:space="preserve">Please list them in the recommend sequential order by semester.  </w:t>
            </w:r>
          </w:p>
        </w:tc>
      </w:tr>
    </w:tbl>
    <w:p w14:paraId="77279BA3" w14:textId="77777777" w:rsidR="008F568E" w:rsidRPr="00AE0920" w:rsidRDefault="008F568E" w:rsidP="008F568E">
      <w:pPr>
        <w:spacing w:before="120" w:after="0" w:line="240" w:lineRule="auto"/>
        <w:contextualSpacing/>
        <w:rPr>
          <w:sz w:val="12"/>
        </w:rPr>
      </w:pPr>
    </w:p>
    <w:tbl>
      <w:tblPr>
        <w:tblStyle w:val="TableGrid"/>
        <w:tblW w:w="9895" w:type="dxa"/>
        <w:tblLayout w:type="fixed"/>
        <w:tblLook w:val="04A0" w:firstRow="1" w:lastRow="0" w:firstColumn="1" w:lastColumn="0" w:noHBand="0" w:noVBand="1"/>
      </w:tblPr>
      <w:tblGrid>
        <w:gridCol w:w="1035"/>
        <w:gridCol w:w="2166"/>
        <w:gridCol w:w="5074"/>
        <w:gridCol w:w="900"/>
        <w:gridCol w:w="720"/>
      </w:tblGrid>
      <w:tr w:rsidR="006A4490" w:rsidRPr="009D07B9" w14:paraId="0E62C3D0" w14:textId="77777777" w:rsidTr="00284409">
        <w:trPr>
          <w:trHeight w:val="341"/>
        </w:trPr>
        <w:tc>
          <w:tcPr>
            <w:tcW w:w="1035" w:type="dxa"/>
            <w:shd w:val="clear" w:color="auto" w:fill="D9D9D9" w:themeFill="background1" w:themeFillShade="D9"/>
          </w:tcPr>
          <w:p w14:paraId="458AB260" w14:textId="131237E1" w:rsidR="006A4490" w:rsidRPr="009D07B9" w:rsidRDefault="006A4490" w:rsidP="008F568E">
            <w:pPr>
              <w:spacing w:before="120" w:after="0" w:line="240" w:lineRule="auto"/>
              <w:contextualSpacing/>
              <w:jc w:val="center"/>
              <w:rPr>
                <w:b/>
                <w:sz w:val="18"/>
                <w:szCs w:val="18"/>
              </w:rPr>
            </w:pPr>
            <w:r>
              <w:rPr>
                <w:b/>
                <w:sz w:val="18"/>
                <w:szCs w:val="18"/>
              </w:rPr>
              <w:t>Semester (1, 2, 3, 4)</w:t>
            </w:r>
          </w:p>
        </w:tc>
        <w:tc>
          <w:tcPr>
            <w:tcW w:w="2166" w:type="dxa"/>
            <w:shd w:val="clear" w:color="auto" w:fill="D9D9D9" w:themeFill="background1" w:themeFillShade="D9"/>
          </w:tcPr>
          <w:p w14:paraId="74E9F7F2" w14:textId="77777777" w:rsidR="006A4490" w:rsidRPr="009D07B9" w:rsidRDefault="006A4490" w:rsidP="008F568E">
            <w:pPr>
              <w:spacing w:before="120" w:after="0" w:line="240" w:lineRule="auto"/>
              <w:contextualSpacing/>
              <w:jc w:val="center"/>
              <w:rPr>
                <w:b/>
                <w:sz w:val="18"/>
                <w:szCs w:val="18"/>
              </w:rPr>
            </w:pPr>
            <w:r w:rsidRPr="009D07B9">
              <w:rPr>
                <w:b/>
                <w:sz w:val="18"/>
                <w:szCs w:val="18"/>
              </w:rPr>
              <w:t>Course Number</w:t>
            </w:r>
          </w:p>
        </w:tc>
        <w:tc>
          <w:tcPr>
            <w:tcW w:w="5074" w:type="dxa"/>
            <w:shd w:val="clear" w:color="auto" w:fill="D9D9D9" w:themeFill="background1" w:themeFillShade="D9"/>
          </w:tcPr>
          <w:p w14:paraId="4ED9EE68" w14:textId="77777777" w:rsidR="006A4490" w:rsidRPr="009D07B9" w:rsidRDefault="006A4490" w:rsidP="008F568E">
            <w:pPr>
              <w:spacing w:before="120" w:after="0" w:line="240" w:lineRule="auto"/>
              <w:contextualSpacing/>
              <w:jc w:val="center"/>
              <w:rPr>
                <w:b/>
                <w:sz w:val="18"/>
                <w:szCs w:val="18"/>
              </w:rPr>
            </w:pPr>
            <w:r w:rsidRPr="009D07B9">
              <w:rPr>
                <w:b/>
                <w:sz w:val="18"/>
                <w:szCs w:val="18"/>
              </w:rPr>
              <w:t>Course Title</w:t>
            </w:r>
          </w:p>
        </w:tc>
        <w:tc>
          <w:tcPr>
            <w:tcW w:w="900" w:type="dxa"/>
            <w:shd w:val="clear" w:color="auto" w:fill="D9D9D9" w:themeFill="background1" w:themeFillShade="D9"/>
          </w:tcPr>
          <w:p w14:paraId="3B8C2736" w14:textId="77777777" w:rsidR="006A4490" w:rsidRDefault="00284409" w:rsidP="006A4490">
            <w:pPr>
              <w:spacing w:before="120" w:after="0" w:line="240" w:lineRule="auto"/>
              <w:contextualSpacing/>
              <w:rPr>
                <w:b/>
                <w:sz w:val="18"/>
                <w:szCs w:val="18"/>
              </w:rPr>
            </w:pPr>
            <w:r>
              <w:rPr>
                <w:b/>
                <w:sz w:val="18"/>
                <w:szCs w:val="18"/>
              </w:rPr>
              <w:t>Elective?</w:t>
            </w:r>
          </w:p>
          <w:p w14:paraId="1D5DA11B" w14:textId="4D5E0D9C" w:rsidR="00284409" w:rsidRPr="009D07B9" w:rsidRDefault="00284409" w:rsidP="006A4490">
            <w:pPr>
              <w:spacing w:before="120" w:after="0" w:line="240" w:lineRule="auto"/>
              <w:contextualSpacing/>
              <w:rPr>
                <w:b/>
                <w:sz w:val="18"/>
                <w:szCs w:val="18"/>
              </w:rPr>
            </w:pPr>
            <w:r>
              <w:rPr>
                <w:b/>
                <w:sz w:val="18"/>
                <w:szCs w:val="18"/>
              </w:rPr>
              <w:t>X=yes</w:t>
            </w:r>
          </w:p>
        </w:tc>
        <w:tc>
          <w:tcPr>
            <w:tcW w:w="720" w:type="dxa"/>
            <w:shd w:val="clear" w:color="auto" w:fill="D9D9D9" w:themeFill="background1" w:themeFillShade="D9"/>
          </w:tcPr>
          <w:p w14:paraId="199BF06A" w14:textId="6443F011" w:rsidR="006A4490" w:rsidRPr="009D07B9" w:rsidRDefault="006A4490" w:rsidP="008F568E">
            <w:pPr>
              <w:spacing w:before="120" w:after="0" w:line="240" w:lineRule="auto"/>
              <w:contextualSpacing/>
              <w:jc w:val="center"/>
              <w:rPr>
                <w:b/>
                <w:sz w:val="18"/>
                <w:szCs w:val="18"/>
              </w:rPr>
            </w:pPr>
            <w:r w:rsidRPr="009D07B9">
              <w:rPr>
                <w:b/>
                <w:sz w:val="18"/>
                <w:szCs w:val="18"/>
              </w:rPr>
              <w:t>Units</w:t>
            </w:r>
          </w:p>
        </w:tc>
      </w:tr>
      <w:tr w:rsidR="00ED16AF" w:rsidRPr="009D07B9" w14:paraId="4831EE92" w14:textId="77777777" w:rsidTr="00284409">
        <w:trPr>
          <w:trHeight w:val="360"/>
        </w:trPr>
        <w:tc>
          <w:tcPr>
            <w:tcW w:w="1035" w:type="dxa"/>
          </w:tcPr>
          <w:p w14:paraId="5C5C984E" w14:textId="77777777" w:rsidR="00ED16AF" w:rsidRPr="009D07B9" w:rsidRDefault="00ED16AF" w:rsidP="00ED16AF">
            <w:pPr>
              <w:spacing w:before="120" w:after="0" w:line="240" w:lineRule="auto"/>
              <w:contextualSpacing/>
              <w:rPr>
                <w:sz w:val="18"/>
                <w:szCs w:val="18"/>
              </w:rPr>
            </w:pPr>
          </w:p>
        </w:tc>
        <w:tc>
          <w:tcPr>
            <w:tcW w:w="2166" w:type="dxa"/>
          </w:tcPr>
          <w:p w14:paraId="674BDFC5" w14:textId="1DC6F515" w:rsidR="00ED16AF" w:rsidRPr="009D3D85" w:rsidRDefault="00ED16AF" w:rsidP="00ED16AF">
            <w:pPr>
              <w:jc w:val="both"/>
              <w:rPr>
                <w:rFonts w:cs="Arial"/>
                <w:sz w:val="18"/>
                <w:szCs w:val="18"/>
              </w:rPr>
            </w:pPr>
            <w:r w:rsidRPr="006551A3">
              <w:t>Required Courses from Level I (20 units):</w:t>
            </w:r>
          </w:p>
        </w:tc>
        <w:tc>
          <w:tcPr>
            <w:tcW w:w="5074" w:type="dxa"/>
          </w:tcPr>
          <w:p w14:paraId="64D476EF" w14:textId="18F83944" w:rsidR="00ED16AF" w:rsidRPr="009D3D85" w:rsidRDefault="00ED16AF" w:rsidP="00ED16AF">
            <w:pPr>
              <w:jc w:val="both"/>
              <w:rPr>
                <w:rFonts w:cs="Arial"/>
                <w:sz w:val="18"/>
                <w:szCs w:val="18"/>
              </w:rPr>
            </w:pPr>
          </w:p>
        </w:tc>
        <w:tc>
          <w:tcPr>
            <w:tcW w:w="900" w:type="dxa"/>
          </w:tcPr>
          <w:p w14:paraId="3DC181D5" w14:textId="77777777" w:rsidR="00ED16AF" w:rsidRPr="009D3D85" w:rsidRDefault="00ED16AF" w:rsidP="00ED16AF">
            <w:pPr>
              <w:jc w:val="both"/>
              <w:rPr>
                <w:rFonts w:cs="Arial"/>
                <w:sz w:val="18"/>
                <w:szCs w:val="18"/>
              </w:rPr>
            </w:pPr>
          </w:p>
        </w:tc>
        <w:tc>
          <w:tcPr>
            <w:tcW w:w="720" w:type="dxa"/>
          </w:tcPr>
          <w:p w14:paraId="45E39E05" w14:textId="2BFA55FC" w:rsidR="00ED16AF" w:rsidRPr="009D3D85" w:rsidRDefault="00ED16AF" w:rsidP="00ED16AF">
            <w:pPr>
              <w:jc w:val="both"/>
              <w:rPr>
                <w:rFonts w:cs="Arial"/>
                <w:sz w:val="18"/>
                <w:szCs w:val="18"/>
              </w:rPr>
            </w:pPr>
          </w:p>
        </w:tc>
      </w:tr>
      <w:tr w:rsidR="00471B29" w:rsidRPr="009D07B9" w14:paraId="0428646D" w14:textId="77777777" w:rsidTr="00284409">
        <w:trPr>
          <w:trHeight w:val="360"/>
        </w:trPr>
        <w:tc>
          <w:tcPr>
            <w:tcW w:w="1035" w:type="dxa"/>
          </w:tcPr>
          <w:p w14:paraId="373E7651" w14:textId="21E62F07" w:rsidR="00471B29" w:rsidRPr="009D07B9" w:rsidRDefault="00471B29" w:rsidP="00471B29">
            <w:pPr>
              <w:spacing w:before="120" w:after="0" w:line="240" w:lineRule="auto"/>
              <w:contextualSpacing/>
              <w:rPr>
                <w:sz w:val="18"/>
                <w:szCs w:val="18"/>
              </w:rPr>
            </w:pPr>
            <w:r>
              <w:rPr>
                <w:sz w:val="18"/>
                <w:szCs w:val="18"/>
              </w:rPr>
              <w:t>Year 1 Fall</w:t>
            </w:r>
          </w:p>
        </w:tc>
        <w:tc>
          <w:tcPr>
            <w:tcW w:w="2166" w:type="dxa"/>
          </w:tcPr>
          <w:p w14:paraId="724DE201" w14:textId="5AE35B2D" w:rsidR="00471B29" w:rsidRPr="009D3D85" w:rsidRDefault="00471B29" w:rsidP="00471B29">
            <w:pPr>
              <w:jc w:val="both"/>
              <w:rPr>
                <w:rFonts w:cs="Arial"/>
                <w:sz w:val="18"/>
                <w:szCs w:val="18"/>
              </w:rPr>
            </w:pPr>
            <w:r w:rsidRPr="006551A3">
              <w:t>DRAF 101 F</w:t>
            </w:r>
          </w:p>
        </w:tc>
        <w:tc>
          <w:tcPr>
            <w:tcW w:w="5074" w:type="dxa"/>
          </w:tcPr>
          <w:p w14:paraId="30E445BD" w14:textId="5F2DABFB" w:rsidR="00471B29" w:rsidRPr="009D3D85" w:rsidRDefault="00471B29" w:rsidP="00471B29">
            <w:pPr>
              <w:jc w:val="both"/>
              <w:rPr>
                <w:rFonts w:cs="Arial"/>
                <w:sz w:val="18"/>
                <w:szCs w:val="18"/>
              </w:rPr>
            </w:pPr>
            <w:r w:rsidRPr="006551A3">
              <w:t>Blueprint Reading for Manufacturing</w:t>
            </w:r>
          </w:p>
        </w:tc>
        <w:tc>
          <w:tcPr>
            <w:tcW w:w="900" w:type="dxa"/>
          </w:tcPr>
          <w:p w14:paraId="4054236D" w14:textId="2736A53E" w:rsidR="00471B29" w:rsidRPr="009D3D85" w:rsidRDefault="00471B29" w:rsidP="00471B29">
            <w:pPr>
              <w:jc w:val="both"/>
              <w:rPr>
                <w:rFonts w:cs="Arial"/>
                <w:sz w:val="18"/>
                <w:szCs w:val="18"/>
              </w:rPr>
            </w:pPr>
          </w:p>
        </w:tc>
        <w:tc>
          <w:tcPr>
            <w:tcW w:w="720" w:type="dxa"/>
          </w:tcPr>
          <w:p w14:paraId="76DFD62D" w14:textId="742BD6D1" w:rsidR="00471B29" w:rsidRPr="009D3D85" w:rsidRDefault="00471B29" w:rsidP="00471B29">
            <w:pPr>
              <w:jc w:val="both"/>
              <w:rPr>
                <w:rFonts w:cs="Arial"/>
                <w:sz w:val="18"/>
                <w:szCs w:val="18"/>
              </w:rPr>
            </w:pPr>
            <w:r w:rsidRPr="006551A3">
              <w:t>2</w:t>
            </w:r>
          </w:p>
        </w:tc>
      </w:tr>
      <w:tr w:rsidR="00471B29" w:rsidRPr="009D07B9" w14:paraId="7E66B87F" w14:textId="77777777" w:rsidTr="00284409">
        <w:trPr>
          <w:trHeight w:val="360"/>
        </w:trPr>
        <w:tc>
          <w:tcPr>
            <w:tcW w:w="1035" w:type="dxa"/>
          </w:tcPr>
          <w:p w14:paraId="70CDBD13" w14:textId="5AEC3458" w:rsidR="00471B29" w:rsidRPr="009D07B9" w:rsidRDefault="00471B29" w:rsidP="00471B29">
            <w:pPr>
              <w:spacing w:before="120" w:after="0" w:line="240" w:lineRule="auto"/>
              <w:contextualSpacing/>
              <w:rPr>
                <w:sz w:val="18"/>
                <w:szCs w:val="18"/>
              </w:rPr>
            </w:pPr>
            <w:r>
              <w:rPr>
                <w:sz w:val="18"/>
                <w:szCs w:val="18"/>
              </w:rPr>
              <w:t>Year 1 Spring</w:t>
            </w:r>
          </w:p>
        </w:tc>
        <w:tc>
          <w:tcPr>
            <w:tcW w:w="2166" w:type="dxa"/>
          </w:tcPr>
          <w:p w14:paraId="1FDB7718" w14:textId="0385BA91" w:rsidR="00471B29" w:rsidRPr="009D3D85" w:rsidRDefault="00471B29" w:rsidP="00471B29">
            <w:pPr>
              <w:jc w:val="both"/>
              <w:rPr>
                <w:rFonts w:cs="Arial"/>
                <w:sz w:val="18"/>
                <w:szCs w:val="18"/>
              </w:rPr>
            </w:pPr>
            <w:r w:rsidRPr="006551A3">
              <w:t>DRAF 140 F</w:t>
            </w:r>
          </w:p>
        </w:tc>
        <w:tc>
          <w:tcPr>
            <w:tcW w:w="5074" w:type="dxa"/>
          </w:tcPr>
          <w:p w14:paraId="41748A7E" w14:textId="3C530C97" w:rsidR="00471B29" w:rsidRPr="009D3D85" w:rsidRDefault="00471B29" w:rsidP="00471B29">
            <w:pPr>
              <w:jc w:val="both"/>
              <w:rPr>
                <w:rFonts w:cs="Arial"/>
                <w:sz w:val="18"/>
                <w:szCs w:val="18"/>
              </w:rPr>
            </w:pPr>
            <w:r w:rsidRPr="006551A3">
              <w:t>AutoCAD For Industry</w:t>
            </w:r>
          </w:p>
        </w:tc>
        <w:tc>
          <w:tcPr>
            <w:tcW w:w="900" w:type="dxa"/>
          </w:tcPr>
          <w:p w14:paraId="2EF1D526" w14:textId="766DF211" w:rsidR="00471B29" w:rsidRPr="009D3D85" w:rsidRDefault="00471B29" w:rsidP="00471B29">
            <w:pPr>
              <w:jc w:val="both"/>
              <w:rPr>
                <w:rFonts w:cs="Arial"/>
                <w:sz w:val="18"/>
                <w:szCs w:val="18"/>
              </w:rPr>
            </w:pPr>
          </w:p>
        </w:tc>
        <w:tc>
          <w:tcPr>
            <w:tcW w:w="720" w:type="dxa"/>
          </w:tcPr>
          <w:p w14:paraId="0E8AD053" w14:textId="50DD0869" w:rsidR="00471B29" w:rsidRPr="009D3D85" w:rsidRDefault="00471B29" w:rsidP="00471B29">
            <w:pPr>
              <w:jc w:val="both"/>
              <w:rPr>
                <w:rFonts w:cs="Arial"/>
                <w:sz w:val="18"/>
                <w:szCs w:val="18"/>
              </w:rPr>
            </w:pPr>
            <w:r w:rsidRPr="006551A3">
              <w:t>3</w:t>
            </w:r>
          </w:p>
        </w:tc>
      </w:tr>
      <w:tr w:rsidR="00471B29" w:rsidRPr="009D07B9" w14:paraId="7AC29610" w14:textId="77777777" w:rsidTr="00284409">
        <w:trPr>
          <w:trHeight w:val="360"/>
        </w:trPr>
        <w:tc>
          <w:tcPr>
            <w:tcW w:w="1035" w:type="dxa"/>
          </w:tcPr>
          <w:p w14:paraId="4991E888" w14:textId="5745DBCB" w:rsidR="00471B29" w:rsidRPr="009D07B9" w:rsidRDefault="00471B29" w:rsidP="00471B29">
            <w:pPr>
              <w:spacing w:before="120" w:after="0" w:line="240" w:lineRule="auto"/>
              <w:contextualSpacing/>
              <w:rPr>
                <w:sz w:val="18"/>
                <w:szCs w:val="18"/>
              </w:rPr>
            </w:pPr>
            <w:r>
              <w:rPr>
                <w:sz w:val="18"/>
                <w:szCs w:val="18"/>
              </w:rPr>
              <w:t>Year 1 Fall</w:t>
            </w:r>
          </w:p>
        </w:tc>
        <w:tc>
          <w:tcPr>
            <w:tcW w:w="2166" w:type="dxa"/>
          </w:tcPr>
          <w:p w14:paraId="7D928BC9" w14:textId="5BDE2058" w:rsidR="00471B29" w:rsidRPr="009D3D85" w:rsidRDefault="00471B29" w:rsidP="00471B29">
            <w:pPr>
              <w:jc w:val="both"/>
              <w:rPr>
                <w:rFonts w:cs="Arial"/>
                <w:sz w:val="18"/>
                <w:szCs w:val="18"/>
              </w:rPr>
            </w:pPr>
            <w:r w:rsidRPr="006551A3">
              <w:t>DRAF 171 F</w:t>
            </w:r>
          </w:p>
        </w:tc>
        <w:tc>
          <w:tcPr>
            <w:tcW w:w="5074" w:type="dxa"/>
          </w:tcPr>
          <w:p w14:paraId="7A098AD0" w14:textId="738BB605" w:rsidR="00471B29" w:rsidRPr="009D3D85" w:rsidRDefault="00471B29" w:rsidP="00471B29">
            <w:pPr>
              <w:jc w:val="both"/>
              <w:rPr>
                <w:rFonts w:cs="Arial"/>
                <w:sz w:val="18"/>
                <w:szCs w:val="18"/>
              </w:rPr>
            </w:pPr>
            <w:r w:rsidRPr="006551A3">
              <w:t>Fundamentals of Drafting</w:t>
            </w:r>
          </w:p>
        </w:tc>
        <w:tc>
          <w:tcPr>
            <w:tcW w:w="900" w:type="dxa"/>
          </w:tcPr>
          <w:p w14:paraId="5B1F43DF" w14:textId="72EC7F5E" w:rsidR="00471B29" w:rsidRPr="009D3D85" w:rsidRDefault="00471B29" w:rsidP="00471B29">
            <w:pPr>
              <w:jc w:val="both"/>
              <w:rPr>
                <w:rFonts w:cs="Arial"/>
                <w:sz w:val="18"/>
                <w:szCs w:val="18"/>
              </w:rPr>
            </w:pPr>
          </w:p>
        </w:tc>
        <w:tc>
          <w:tcPr>
            <w:tcW w:w="720" w:type="dxa"/>
          </w:tcPr>
          <w:p w14:paraId="597BBB05" w14:textId="4A9880FB" w:rsidR="00471B29" w:rsidRPr="009D3D85" w:rsidRDefault="00471B29" w:rsidP="00471B29">
            <w:pPr>
              <w:jc w:val="both"/>
              <w:rPr>
                <w:rFonts w:cs="Arial"/>
                <w:sz w:val="18"/>
                <w:szCs w:val="18"/>
              </w:rPr>
            </w:pPr>
            <w:r w:rsidRPr="006551A3">
              <w:t>2</w:t>
            </w:r>
          </w:p>
        </w:tc>
      </w:tr>
      <w:tr w:rsidR="00471B29" w:rsidRPr="009D07B9" w14:paraId="76E4C9D2" w14:textId="77777777" w:rsidTr="00284409">
        <w:trPr>
          <w:trHeight w:val="360"/>
        </w:trPr>
        <w:tc>
          <w:tcPr>
            <w:tcW w:w="1035" w:type="dxa"/>
          </w:tcPr>
          <w:p w14:paraId="2032AB11" w14:textId="290032CE" w:rsidR="00471B29" w:rsidRPr="009D07B9" w:rsidRDefault="00471B29" w:rsidP="00471B29">
            <w:pPr>
              <w:spacing w:before="120" w:after="0" w:line="240" w:lineRule="auto"/>
              <w:contextualSpacing/>
              <w:rPr>
                <w:sz w:val="18"/>
                <w:szCs w:val="18"/>
              </w:rPr>
            </w:pPr>
            <w:r>
              <w:rPr>
                <w:sz w:val="18"/>
                <w:szCs w:val="18"/>
              </w:rPr>
              <w:t>Year 1 Fall</w:t>
            </w:r>
          </w:p>
        </w:tc>
        <w:tc>
          <w:tcPr>
            <w:tcW w:w="2166" w:type="dxa"/>
          </w:tcPr>
          <w:p w14:paraId="52D96F36" w14:textId="1E211FA8" w:rsidR="00471B29" w:rsidRPr="009D3D85" w:rsidRDefault="00471B29" w:rsidP="00471B29">
            <w:pPr>
              <w:jc w:val="both"/>
              <w:rPr>
                <w:rFonts w:cs="Arial"/>
                <w:sz w:val="18"/>
                <w:szCs w:val="18"/>
              </w:rPr>
            </w:pPr>
            <w:r w:rsidRPr="006551A3">
              <w:t>DRAF 173 F</w:t>
            </w:r>
          </w:p>
        </w:tc>
        <w:tc>
          <w:tcPr>
            <w:tcW w:w="5074" w:type="dxa"/>
          </w:tcPr>
          <w:p w14:paraId="7A8C41C1" w14:textId="77C83590" w:rsidR="00471B29" w:rsidRPr="009D3D85" w:rsidRDefault="00471B29" w:rsidP="00471B29">
            <w:pPr>
              <w:jc w:val="both"/>
              <w:rPr>
                <w:rFonts w:cs="Arial"/>
                <w:sz w:val="18"/>
                <w:szCs w:val="18"/>
              </w:rPr>
            </w:pPr>
            <w:r w:rsidRPr="006551A3">
              <w:t>Geometric Dimensioning and Tolerancing</w:t>
            </w:r>
          </w:p>
        </w:tc>
        <w:tc>
          <w:tcPr>
            <w:tcW w:w="900" w:type="dxa"/>
          </w:tcPr>
          <w:p w14:paraId="3893E693" w14:textId="75DF2977" w:rsidR="00471B29" w:rsidRPr="009D3D85" w:rsidRDefault="00471B29" w:rsidP="00471B29">
            <w:pPr>
              <w:jc w:val="both"/>
              <w:rPr>
                <w:rFonts w:cs="Arial"/>
                <w:sz w:val="18"/>
                <w:szCs w:val="18"/>
              </w:rPr>
            </w:pPr>
          </w:p>
        </w:tc>
        <w:tc>
          <w:tcPr>
            <w:tcW w:w="720" w:type="dxa"/>
          </w:tcPr>
          <w:p w14:paraId="71C392D4" w14:textId="5798F90B" w:rsidR="00471B29" w:rsidRPr="009D3D85" w:rsidRDefault="00471B29" w:rsidP="00471B29">
            <w:pPr>
              <w:jc w:val="both"/>
              <w:rPr>
                <w:rFonts w:cs="Arial"/>
                <w:sz w:val="18"/>
                <w:szCs w:val="18"/>
              </w:rPr>
            </w:pPr>
            <w:r w:rsidRPr="006551A3">
              <w:t>2</w:t>
            </w:r>
          </w:p>
        </w:tc>
      </w:tr>
      <w:tr w:rsidR="00471B29" w:rsidRPr="009D07B9" w14:paraId="37921EE0" w14:textId="77777777" w:rsidTr="00284409">
        <w:trPr>
          <w:trHeight w:val="360"/>
        </w:trPr>
        <w:tc>
          <w:tcPr>
            <w:tcW w:w="1035" w:type="dxa"/>
          </w:tcPr>
          <w:p w14:paraId="5B5AE43F" w14:textId="11C4311F" w:rsidR="00471B29" w:rsidRPr="009D07B9" w:rsidRDefault="00471B29" w:rsidP="00471B29">
            <w:pPr>
              <w:spacing w:before="120" w:after="0" w:line="240" w:lineRule="auto"/>
              <w:contextualSpacing/>
              <w:rPr>
                <w:sz w:val="18"/>
                <w:szCs w:val="18"/>
              </w:rPr>
            </w:pPr>
            <w:r>
              <w:rPr>
                <w:sz w:val="18"/>
                <w:szCs w:val="18"/>
              </w:rPr>
              <w:t>Year 1 Fall</w:t>
            </w:r>
          </w:p>
        </w:tc>
        <w:tc>
          <w:tcPr>
            <w:tcW w:w="2166" w:type="dxa"/>
          </w:tcPr>
          <w:p w14:paraId="48F32D69" w14:textId="7C7717AA" w:rsidR="00471B29" w:rsidRPr="009D3D85" w:rsidRDefault="00471B29" w:rsidP="00471B29">
            <w:pPr>
              <w:jc w:val="both"/>
              <w:rPr>
                <w:rFonts w:cs="Arial"/>
                <w:sz w:val="18"/>
                <w:szCs w:val="18"/>
              </w:rPr>
            </w:pPr>
            <w:r w:rsidRPr="006551A3">
              <w:t>MACH 116 F</w:t>
            </w:r>
          </w:p>
        </w:tc>
        <w:tc>
          <w:tcPr>
            <w:tcW w:w="5074" w:type="dxa"/>
          </w:tcPr>
          <w:p w14:paraId="3421FDE5" w14:textId="7FD3DDDF" w:rsidR="00471B29" w:rsidRPr="009D3D85" w:rsidRDefault="00471B29" w:rsidP="00471B29">
            <w:pPr>
              <w:jc w:val="both"/>
              <w:rPr>
                <w:rFonts w:cs="Arial"/>
                <w:sz w:val="18"/>
                <w:szCs w:val="18"/>
              </w:rPr>
            </w:pPr>
            <w:r w:rsidRPr="006551A3">
              <w:t>Machine Tools</w:t>
            </w:r>
          </w:p>
        </w:tc>
        <w:tc>
          <w:tcPr>
            <w:tcW w:w="900" w:type="dxa"/>
          </w:tcPr>
          <w:p w14:paraId="1716117C" w14:textId="0D469EDD" w:rsidR="00471B29" w:rsidRPr="009D3D85" w:rsidRDefault="00471B29" w:rsidP="00471B29">
            <w:pPr>
              <w:jc w:val="both"/>
              <w:rPr>
                <w:rFonts w:cs="Arial"/>
                <w:sz w:val="18"/>
                <w:szCs w:val="18"/>
              </w:rPr>
            </w:pPr>
          </w:p>
        </w:tc>
        <w:tc>
          <w:tcPr>
            <w:tcW w:w="720" w:type="dxa"/>
          </w:tcPr>
          <w:p w14:paraId="44A98CFA" w14:textId="22970F5D" w:rsidR="00471B29" w:rsidRPr="009D3D85" w:rsidRDefault="00471B29" w:rsidP="00471B29">
            <w:pPr>
              <w:jc w:val="both"/>
              <w:rPr>
                <w:rFonts w:cs="Arial"/>
                <w:sz w:val="18"/>
                <w:szCs w:val="18"/>
              </w:rPr>
            </w:pPr>
            <w:r w:rsidRPr="006551A3">
              <w:t>2</w:t>
            </w:r>
          </w:p>
        </w:tc>
      </w:tr>
      <w:tr w:rsidR="00471B29" w:rsidRPr="009D07B9" w14:paraId="1596F124" w14:textId="77777777" w:rsidTr="00284409">
        <w:trPr>
          <w:trHeight w:val="351"/>
        </w:trPr>
        <w:tc>
          <w:tcPr>
            <w:tcW w:w="1035" w:type="dxa"/>
          </w:tcPr>
          <w:p w14:paraId="46ED2F2A" w14:textId="1C828AE2" w:rsidR="00471B29" w:rsidRPr="009D07B9" w:rsidRDefault="00471B29" w:rsidP="00471B29">
            <w:pPr>
              <w:spacing w:before="120" w:after="0" w:line="240" w:lineRule="auto"/>
              <w:contextualSpacing/>
              <w:rPr>
                <w:sz w:val="18"/>
                <w:szCs w:val="18"/>
              </w:rPr>
            </w:pPr>
            <w:r>
              <w:rPr>
                <w:sz w:val="18"/>
                <w:szCs w:val="18"/>
              </w:rPr>
              <w:lastRenderedPageBreak/>
              <w:t>Year 1 Spring</w:t>
            </w:r>
          </w:p>
        </w:tc>
        <w:tc>
          <w:tcPr>
            <w:tcW w:w="2166" w:type="dxa"/>
          </w:tcPr>
          <w:p w14:paraId="1437340E" w14:textId="0BAB58D5" w:rsidR="00471B29" w:rsidRPr="009D3D85" w:rsidRDefault="00471B29" w:rsidP="00471B29">
            <w:pPr>
              <w:jc w:val="both"/>
              <w:rPr>
                <w:rFonts w:cs="Arial"/>
                <w:sz w:val="18"/>
                <w:szCs w:val="18"/>
              </w:rPr>
            </w:pPr>
            <w:r w:rsidRPr="006551A3">
              <w:t>MACH 150 F</w:t>
            </w:r>
          </w:p>
        </w:tc>
        <w:tc>
          <w:tcPr>
            <w:tcW w:w="5074" w:type="dxa"/>
          </w:tcPr>
          <w:p w14:paraId="24D4AFBD" w14:textId="477B9043" w:rsidR="00471B29" w:rsidRPr="009D3D85" w:rsidRDefault="00471B29" w:rsidP="00471B29">
            <w:pPr>
              <w:jc w:val="both"/>
              <w:rPr>
                <w:rFonts w:cs="Arial"/>
                <w:sz w:val="18"/>
                <w:szCs w:val="18"/>
              </w:rPr>
            </w:pPr>
            <w:r w:rsidRPr="006551A3">
              <w:t>CNC Programming Using Mastercam</w:t>
            </w:r>
          </w:p>
        </w:tc>
        <w:tc>
          <w:tcPr>
            <w:tcW w:w="900" w:type="dxa"/>
          </w:tcPr>
          <w:p w14:paraId="5BED057F" w14:textId="694935A9" w:rsidR="00471B29" w:rsidRPr="009D3D85" w:rsidRDefault="00471B29" w:rsidP="00471B29">
            <w:pPr>
              <w:jc w:val="both"/>
              <w:rPr>
                <w:rFonts w:cs="Arial"/>
                <w:sz w:val="18"/>
                <w:szCs w:val="18"/>
              </w:rPr>
            </w:pPr>
          </w:p>
        </w:tc>
        <w:tc>
          <w:tcPr>
            <w:tcW w:w="720" w:type="dxa"/>
          </w:tcPr>
          <w:p w14:paraId="0E66B769" w14:textId="183519A3" w:rsidR="00471B29" w:rsidRPr="009D3D85" w:rsidRDefault="00471B29" w:rsidP="00471B29">
            <w:pPr>
              <w:jc w:val="both"/>
              <w:rPr>
                <w:rFonts w:cs="Arial"/>
                <w:sz w:val="18"/>
                <w:szCs w:val="18"/>
              </w:rPr>
            </w:pPr>
            <w:r w:rsidRPr="006551A3">
              <w:t>3</w:t>
            </w:r>
          </w:p>
        </w:tc>
      </w:tr>
      <w:tr w:rsidR="00471B29" w:rsidRPr="009D07B9" w14:paraId="0342CFA1" w14:textId="77777777" w:rsidTr="00284409">
        <w:trPr>
          <w:trHeight w:val="360"/>
        </w:trPr>
        <w:tc>
          <w:tcPr>
            <w:tcW w:w="1035" w:type="dxa"/>
          </w:tcPr>
          <w:p w14:paraId="2F586022" w14:textId="6CC581C9" w:rsidR="00471B29" w:rsidRPr="009D07B9" w:rsidRDefault="00471B29" w:rsidP="00471B29">
            <w:pPr>
              <w:spacing w:before="120" w:after="0" w:line="240" w:lineRule="auto"/>
              <w:contextualSpacing/>
              <w:rPr>
                <w:sz w:val="18"/>
                <w:szCs w:val="18"/>
              </w:rPr>
            </w:pPr>
          </w:p>
        </w:tc>
        <w:tc>
          <w:tcPr>
            <w:tcW w:w="2166" w:type="dxa"/>
          </w:tcPr>
          <w:p w14:paraId="6C6CB51E" w14:textId="206E4772" w:rsidR="00471B29" w:rsidRPr="009D3D85" w:rsidRDefault="00471B29" w:rsidP="00471B29">
            <w:pPr>
              <w:jc w:val="both"/>
              <w:rPr>
                <w:rFonts w:cs="Arial"/>
                <w:sz w:val="18"/>
                <w:szCs w:val="18"/>
              </w:rPr>
            </w:pPr>
            <w:r w:rsidRPr="006551A3">
              <w:t xml:space="preserve"> </w:t>
            </w:r>
          </w:p>
        </w:tc>
        <w:tc>
          <w:tcPr>
            <w:tcW w:w="5074" w:type="dxa"/>
          </w:tcPr>
          <w:p w14:paraId="216D25A7" w14:textId="41B7B409" w:rsidR="00471B29" w:rsidRPr="009D3D85" w:rsidRDefault="00471B29" w:rsidP="00471B29">
            <w:pPr>
              <w:jc w:val="both"/>
              <w:rPr>
                <w:rFonts w:cs="Arial"/>
                <w:sz w:val="18"/>
                <w:szCs w:val="18"/>
              </w:rPr>
            </w:pPr>
            <w:r w:rsidRPr="006551A3">
              <w:t>or</w:t>
            </w:r>
          </w:p>
        </w:tc>
        <w:tc>
          <w:tcPr>
            <w:tcW w:w="900" w:type="dxa"/>
          </w:tcPr>
          <w:p w14:paraId="15925705" w14:textId="1DCE332A" w:rsidR="00471B29" w:rsidRPr="009D3D85" w:rsidRDefault="00471B29" w:rsidP="00471B29">
            <w:pPr>
              <w:jc w:val="both"/>
              <w:rPr>
                <w:rFonts w:cs="Arial"/>
                <w:sz w:val="18"/>
                <w:szCs w:val="18"/>
              </w:rPr>
            </w:pPr>
          </w:p>
        </w:tc>
        <w:tc>
          <w:tcPr>
            <w:tcW w:w="720" w:type="dxa"/>
          </w:tcPr>
          <w:p w14:paraId="734A44EB" w14:textId="06FE50D0" w:rsidR="00471B29" w:rsidRPr="009D3D85" w:rsidRDefault="00471B29" w:rsidP="00471B29">
            <w:pPr>
              <w:jc w:val="both"/>
              <w:rPr>
                <w:rFonts w:cs="Arial"/>
                <w:sz w:val="18"/>
                <w:szCs w:val="18"/>
              </w:rPr>
            </w:pPr>
          </w:p>
        </w:tc>
      </w:tr>
      <w:tr w:rsidR="00471B29" w:rsidRPr="009D07B9" w14:paraId="2DE3D396" w14:textId="77777777" w:rsidTr="00284409">
        <w:trPr>
          <w:trHeight w:val="351"/>
        </w:trPr>
        <w:tc>
          <w:tcPr>
            <w:tcW w:w="1035" w:type="dxa"/>
          </w:tcPr>
          <w:p w14:paraId="34974228" w14:textId="39992CA4" w:rsidR="00471B29" w:rsidRPr="009D07B9" w:rsidRDefault="00471B29" w:rsidP="00471B29">
            <w:pPr>
              <w:spacing w:before="120" w:after="0" w:line="240" w:lineRule="auto"/>
              <w:contextualSpacing/>
              <w:rPr>
                <w:sz w:val="18"/>
                <w:szCs w:val="18"/>
              </w:rPr>
            </w:pPr>
            <w:r>
              <w:rPr>
                <w:sz w:val="18"/>
                <w:szCs w:val="18"/>
              </w:rPr>
              <w:t>Year 1 Spring</w:t>
            </w:r>
          </w:p>
        </w:tc>
        <w:tc>
          <w:tcPr>
            <w:tcW w:w="2166" w:type="dxa"/>
          </w:tcPr>
          <w:p w14:paraId="29D1D3DF" w14:textId="3F828C05" w:rsidR="00471B29" w:rsidRPr="009D3D85" w:rsidRDefault="00471B29" w:rsidP="00471B29">
            <w:pPr>
              <w:jc w:val="both"/>
              <w:rPr>
                <w:rFonts w:cs="Arial"/>
                <w:sz w:val="18"/>
                <w:szCs w:val="18"/>
              </w:rPr>
            </w:pPr>
            <w:r w:rsidRPr="006551A3">
              <w:t>MACH 154 F</w:t>
            </w:r>
          </w:p>
        </w:tc>
        <w:tc>
          <w:tcPr>
            <w:tcW w:w="5074" w:type="dxa"/>
          </w:tcPr>
          <w:p w14:paraId="71B9D598" w14:textId="0E4271FD" w:rsidR="00471B29" w:rsidRPr="009D3D85" w:rsidRDefault="00471B29" w:rsidP="00471B29">
            <w:pPr>
              <w:jc w:val="both"/>
              <w:rPr>
                <w:rFonts w:cs="Arial"/>
                <w:sz w:val="18"/>
                <w:szCs w:val="18"/>
              </w:rPr>
            </w:pPr>
            <w:r w:rsidRPr="006551A3">
              <w:t>CNC Programming Using Surfcam</w:t>
            </w:r>
          </w:p>
        </w:tc>
        <w:tc>
          <w:tcPr>
            <w:tcW w:w="900" w:type="dxa"/>
          </w:tcPr>
          <w:p w14:paraId="557B1363" w14:textId="389C8922" w:rsidR="00471B29" w:rsidRPr="009D3D85" w:rsidRDefault="00471B29" w:rsidP="00471B29">
            <w:pPr>
              <w:jc w:val="both"/>
              <w:rPr>
                <w:rFonts w:cs="Arial"/>
                <w:sz w:val="18"/>
                <w:szCs w:val="18"/>
              </w:rPr>
            </w:pPr>
          </w:p>
        </w:tc>
        <w:tc>
          <w:tcPr>
            <w:tcW w:w="720" w:type="dxa"/>
          </w:tcPr>
          <w:p w14:paraId="01442248" w14:textId="48253431" w:rsidR="00471B29" w:rsidRPr="009D3D85" w:rsidRDefault="00471B29" w:rsidP="00471B29">
            <w:pPr>
              <w:jc w:val="both"/>
              <w:rPr>
                <w:rFonts w:cs="Arial"/>
                <w:sz w:val="18"/>
                <w:szCs w:val="18"/>
              </w:rPr>
            </w:pPr>
            <w:r w:rsidRPr="006551A3">
              <w:t>3</w:t>
            </w:r>
          </w:p>
        </w:tc>
      </w:tr>
      <w:tr w:rsidR="00471B29" w:rsidRPr="009D07B9" w14:paraId="7E7F0B8D" w14:textId="77777777" w:rsidTr="00284409">
        <w:trPr>
          <w:trHeight w:val="360"/>
        </w:trPr>
        <w:tc>
          <w:tcPr>
            <w:tcW w:w="1035" w:type="dxa"/>
          </w:tcPr>
          <w:p w14:paraId="52701839" w14:textId="1078421C" w:rsidR="00471B29" w:rsidRPr="009D07B9" w:rsidRDefault="00471B29" w:rsidP="00471B29">
            <w:pPr>
              <w:spacing w:before="120" w:after="0" w:line="240" w:lineRule="auto"/>
              <w:contextualSpacing/>
              <w:rPr>
                <w:sz w:val="18"/>
                <w:szCs w:val="18"/>
              </w:rPr>
            </w:pPr>
            <w:r>
              <w:rPr>
                <w:sz w:val="18"/>
                <w:szCs w:val="18"/>
              </w:rPr>
              <w:t>Year 1 Spring</w:t>
            </w:r>
          </w:p>
        </w:tc>
        <w:tc>
          <w:tcPr>
            <w:tcW w:w="2166" w:type="dxa"/>
          </w:tcPr>
          <w:p w14:paraId="315E1CFF" w14:textId="0DBDB124" w:rsidR="00471B29" w:rsidRPr="009D3D85" w:rsidRDefault="00471B29" w:rsidP="00471B29">
            <w:pPr>
              <w:jc w:val="both"/>
              <w:rPr>
                <w:rFonts w:cs="Arial"/>
                <w:sz w:val="18"/>
                <w:szCs w:val="18"/>
              </w:rPr>
            </w:pPr>
            <w:r w:rsidRPr="006551A3">
              <w:t>WELD 100 F</w:t>
            </w:r>
          </w:p>
        </w:tc>
        <w:tc>
          <w:tcPr>
            <w:tcW w:w="5074" w:type="dxa"/>
          </w:tcPr>
          <w:p w14:paraId="028B37C2" w14:textId="41416DF2" w:rsidR="00471B29" w:rsidRPr="009D3D85" w:rsidRDefault="00471B29" w:rsidP="00471B29">
            <w:pPr>
              <w:jc w:val="both"/>
              <w:rPr>
                <w:rFonts w:cs="Arial"/>
                <w:sz w:val="18"/>
                <w:szCs w:val="18"/>
              </w:rPr>
            </w:pPr>
            <w:r w:rsidRPr="006551A3">
              <w:t>Introduction to Welding</w:t>
            </w:r>
          </w:p>
        </w:tc>
        <w:tc>
          <w:tcPr>
            <w:tcW w:w="900" w:type="dxa"/>
          </w:tcPr>
          <w:p w14:paraId="36FA18BA" w14:textId="6845B70A" w:rsidR="00471B29" w:rsidRPr="009D3D85" w:rsidRDefault="00471B29" w:rsidP="00471B29">
            <w:pPr>
              <w:jc w:val="both"/>
              <w:rPr>
                <w:rFonts w:cs="Arial"/>
                <w:sz w:val="18"/>
                <w:szCs w:val="18"/>
              </w:rPr>
            </w:pPr>
          </w:p>
        </w:tc>
        <w:tc>
          <w:tcPr>
            <w:tcW w:w="720" w:type="dxa"/>
          </w:tcPr>
          <w:p w14:paraId="31E6CE24" w14:textId="56501B8F" w:rsidR="00471B29" w:rsidRPr="009D3D85" w:rsidRDefault="00471B29" w:rsidP="00471B29">
            <w:pPr>
              <w:jc w:val="both"/>
              <w:rPr>
                <w:rFonts w:cs="Arial"/>
                <w:sz w:val="18"/>
                <w:szCs w:val="18"/>
              </w:rPr>
            </w:pPr>
            <w:r w:rsidRPr="006551A3">
              <w:t>3</w:t>
            </w:r>
          </w:p>
        </w:tc>
      </w:tr>
      <w:tr w:rsidR="00471B29" w:rsidRPr="009D07B9" w14:paraId="0D5B3ED3" w14:textId="77777777" w:rsidTr="00284409">
        <w:trPr>
          <w:trHeight w:val="351"/>
        </w:trPr>
        <w:tc>
          <w:tcPr>
            <w:tcW w:w="1035" w:type="dxa"/>
          </w:tcPr>
          <w:p w14:paraId="3652EB95" w14:textId="55186958" w:rsidR="00471B29" w:rsidRPr="009D07B9" w:rsidRDefault="00471B29" w:rsidP="00471B29">
            <w:pPr>
              <w:spacing w:before="120" w:after="0" w:line="240" w:lineRule="auto"/>
              <w:contextualSpacing/>
              <w:rPr>
                <w:sz w:val="18"/>
                <w:szCs w:val="18"/>
              </w:rPr>
            </w:pPr>
            <w:r>
              <w:rPr>
                <w:sz w:val="18"/>
                <w:szCs w:val="18"/>
              </w:rPr>
              <w:t>Year 1 Fall</w:t>
            </w:r>
          </w:p>
        </w:tc>
        <w:tc>
          <w:tcPr>
            <w:tcW w:w="2166" w:type="dxa"/>
          </w:tcPr>
          <w:p w14:paraId="26247C1C" w14:textId="23E7731F" w:rsidR="00471B29" w:rsidRPr="009D3D85" w:rsidRDefault="00471B29" w:rsidP="00471B29">
            <w:pPr>
              <w:jc w:val="both"/>
              <w:rPr>
                <w:rFonts w:cs="Arial"/>
                <w:sz w:val="18"/>
                <w:szCs w:val="18"/>
              </w:rPr>
            </w:pPr>
            <w:r w:rsidRPr="006551A3">
              <w:t>ARCH 124 F</w:t>
            </w:r>
          </w:p>
        </w:tc>
        <w:tc>
          <w:tcPr>
            <w:tcW w:w="5074" w:type="dxa"/>
          </w:tcPr>
          <w:p w14:paraId="60BA14DD" w14:textId="01383E16" w:rsidR="00471B29" w:rsidRPr="009D3D85" w:rsidRDefault="00471B29" w:rsidP="00471B29">
            <w:pPr>
              <w:jc w:val="both"/>
              <w:rPr>
                <w:rFonts w:cs="Arial"/>
                <w:sz w:val="18"/>
                <w:szCs w:val="18"/>
              </w:rPr>
            </w:pPr>
            <w:r w:rsidRPr="006551A3">
              <w:t>Architectural CAD I</w:t>
            </w:r>
          </w:p>
        </w:tc>
        <w:tc>
          <w:tcPr>
            <w:tcW w:w="900" w:type="dxa"/>
          </w:tcPr>
          <w:p w14:paraId="37703D7A" w14:textId="558BE4BB" w:rsidR="00471B29" w:rsidRPr="009D3D85" w:rsidRDefault="00471B29" w:rsidP="00471B29">
            <w:pPr>
              <w:jc w:val="both"/>
              <w:rPr>
                <w:rFonts w:cs="Arial"/>
                <w:sz w:val="18"/>
                <w:szCs w:val="18"/>
              </w:rPr>
            </w:pPr>
          </w:p>
        </w:tc>
        <w:tc>
          <w:tcPr>
            <w:tcW w:w="720" w:type="dxa"/>
          </w:tcPr>
          <w:p w14:paraId="5DBF4231" w14:textId="5A3E1C08" w:rsidR="00471B29" w:rsidRPr="009D3D85" w:rsidRDefault="00471B29" w:rsidP="00471B29">
            <w:pPr>
              <w:jc w:val="both"/>
              <w:rPr>
                <w:rFonts w:cs="Arial"/>
                <w:sz w:val="18"/>
                <w:szCs w:val="18"/>
              </w:rPr>
            </w:pPr>
            <w:r w:rsidRPr="006551A3">
              <w:t>3</w:t>
            </w:r>
          </w:p>
        </w:tc>
      </w:tr>
      <w:tr w:rsidR="00471B29" w:rsidRPr="009D07B9" w14:paraId="692DADCC" w14:textId="77777777" w:rsidTr="00284409">
        <w:trPr>
          <w:trHeight w:val="351"/>
        </w:trPr>
        <w:tc>
          <w:tcPr>
            <w:tcW w:w="1035" w:type="dxa"/>
          </w:tcPr>
          <w:p w14:paraId="292890BC" w14:textId="77777777" w:rsidR="00471B29" w:rsidRPr="009D07B9" w:rsidRDefault="00471B29" w:rsidP="00471B29">
            <w:pPr>
              <w:spacing w:before="120" w:after="0" w:line="240" w:lineRule="auto"/>
              <w:contextualSpacing/>
              <w:rPr>
                <w:sz w:val="18"/>
                <w:szCs w:val="18"/>
              </w:rPr>
            </w:pPr>
          </w:p>
        </w:tc>
        <w:tc>
          <w:tcPr>
            <w:tcW w:w="2166" w:type="dxa"/>
          </w:tcPr>
          <w:p w14:paraId="14454F8C" w14:textId="0EBC86FE" w:rsidR="00471B29" w:rsidRPr="009D3D85" w:rsidRDefault="00471B29" w:rsidP="00471B29">
            <w:pPr>
              <w:jc w:val="both"/>
              <w:rPr>
                <w:rFonts w:cs="Arial"/>
                <w:sz w:val="18"/>
                <w:szCs w:val="18"/>
              </w:rPr>
            </w:pPr>
            <w:r w:rsidRPr="006551A3">
              <w:t xml:space="preserve"> </w:t>
            </w:r>
          </w:p>
        </w:tc>
        <w:tc>
          <w:tcPr>
            <w:tcW w:w="5074" w:type="dxa"/>
          </w:tcPr>
          <w:p w14:paraId="420959C4" w14:textId="71936FE0" w:rsidR="00471B29" w:rsidRPr="009D3D85" w:rsidRDefault="00471B29" w:rsidP="00471B29">
            <w:pPr>
              <w:jc w:val="both"/>
              <w:rPr>
                <w:rFonts w:cs="Arial"/>
                <w:sz w:val="18"/>
                <w:szCs w:val="18"/>
              </w:rPr>
            </w:pPr>
            <w:r w:rsidRPr="006551A3">
              <w:t xml:space="preserve"> </w:t>
            </w:r>
          </w:p>
        </w:tc>
        <w:tc>
          <w:tcPr>
            <w:tcW w:w="900" w:type="dxa"/>
          </w:tcPr>
          <w:p w14:paraId="7BC59EF9" w14:textId="77777777" w:rsidR="00471B29" w:rsidRPr="009D3D85" w:rsidRDefault="00471B29" w:rsidP="00471B29">
            <w:pPr>
              <w:jc w:val="both"/>
              <w:rPr>
                <w:rFonts w:cs="Arial"/>
                <w:sz w:val="18"/>
                <w:szCs w:val="18"/>
              </w:rPr>
            </w:pPr>
          </w:p>
        </w:tc>
        <w:tc>
          <w:tcPr>
            <w:tcW w:w="720" w:type="dxa"/>
          </w:tcPr>
          <w:p w14:paraId="6770B070" w14:textId="77777777" w:rsidR="00471B29" w:rsidRPr="009D3D85" w:rsidRDefault="00471B29" w:rsidP="00471B29">
            <w:pPr>
              <w:jc w:val="both"/>
              <w:rPr>
                <w:rFonts w:cs="Arial"/>
                <w:sz w:val="18"/>
                <w:szCs w:val="18"/>
              </w:rPr>
            </w:pPr>
          </w:p>
        </w:tc>
      </w:tr>
      <w:tr w:rsidR="00471B29" w:rsidRPr="009D07B9" w14:paraId="2DF83FCE" w14:textId="77777777" w:rsidTr="00284409">
        <w:trPr>
          <w:trHeight w:val="351"/>
        </w:trPr>
        <w:tc>
          <w:tcPr>
            <w:tcW w:w="1035" w:type="dxa"/>
          </w:tcPr>
          <w:p w14:paraId="187167A5" w14:textId="77777777" w:rsidR="00471B29" w:rsidRPr="009D07B9" w:rsidRDefault="00471B29" w:rsidP="00471B29">
            <w:pPr>
              <w:spacing w:before="120" w:after="0" w:line="240" w:lineRule="auto"/>
              <w:contextualSpacing/>
              <w:rPr>
                <w:sz w:val="18"/>
                <w:szCs w:val="18"/>
              </w:rPr>
            </w:pPr>
          </w:p>
        </w:tc>
        <w:tc>
          <w:tcPr>
            <w:tcW w:w="2166" w:type="dxa"/>
          </w:tcPr>
          <w:p w14:paraId="51A1D412" w14:textId="4037C7A8" w:rsidR="00471B29" w:rsidRPr="009D3D85" w:rsidRDefault="00471B29" w:rsidP="00471B29">
            <w:pPr>
              <w:jc w:val="both"/>
              <w:rPr>
                <w:rFonts w:cs="Arial"/>
                <w:sz w:val="18"/>
                <w:szCs w:val="18"/>
              </w:rPr>
            </w:pPr>
            <w:r w:rsidRPr="006551A3">
              <w:t>Required Courses for Level II (21 units):</w:t>
            </w:r>
          </w:p>
        </w:tc>
        <w:tc>
          <w:tcPr>
            <w:tcW w:w="5074" w:type="dxa"/>
          </w:tcPr>
          <w:p w14:paraId="48519A0B" w14:textId="36F3456F" w:rsidR="00471B29" w:rsidRPr="009D3D85" w:rsidRDefault="00471B29" w:rsidP="00471B29">
            <w:pPr>
              <w:jc w:val="both"/>
              <w:rPr>
                <w:rFonts w:cs="Arial"/>
                <w:sz w:val="18"/>
                <w:szCs w:val="18"/>
              </w:rPr>
            </w:pPr>
            <w:r w:rsidRPr="006551A3">
              <w:t>Units</w:t>
            </w:r>
          </w:p>
        </w:tc>
        <w:tc>
          <w:tcPr>
            <w:tcW w:w="900" w:type="dxa"/>
          </w:tcPr>
          <w:p w14:paraId="7D8F7A39" w14:textId="77777777" w:rsidR="00471B29" w:rsidRPr="009D3D85" w:rsidRDefault="00471B29" w:rsidP="00471B29">
            <w:pPr>
              <w:jc w:val="both"/>
              <w:rPr>
                <w:rFonts w:cs="Arial"/>
                <w:sz w:val="18"/>
                <w:szCs w:val="18"/>
              </w:rPr>
            </w:pPr>
          </w:p>
        </w:tc>
        <w:tc>
          <w:tcPr>
            <w:tcW w:w="720" w:type="dxa"/>
          </w:tcPr>
          <w:p w14:paraId="0450E1EF" w14:textId="77777777" w:rsidR="00471B29" w:rsidRPr="009D3D85" w:rsidRDefault="00471B29" w:rsidP="00471B29">
            <w:pPr>
              <w:jc w:val="both"/>
              <w:rPr>
                <w:rFonts w:cs="Arial"/>
                <w:sz w:val="18"/>
                <w:szCs w:val="18"/>
              </w:rPr>
            </w:pPr>
          </w:p>
        </w:tc>
      </w:tr>
      <w:tr w:rsidR="00471B29" w:rsidRPr="009D07B9" w14:paraId="0981F5AE" w14:textId="77777777" w:rsidTr="00284409">
        <w:trPr>
          <w:trHeight w:val="351"/>
        </w:trPr>
        <w:tc>
          <w:tcPr>
            <w:tcW w:w="1035" w:type="dxa"/>
          </w:tcPr>
          <w:p w14:paraId="27B47B3C" w14:textId="03EA6C1E" w:rsidR="00471B29" w:rsidRPr="009D07B9" w:rsidRDefault="00471B29" w:rsidP="00471B29">
            <w:pPr>
              <w:spacing w:before="120" w:after="0" w:line="240" w:lineRule="auto"/>
              <w:contextualSpacing/>
              <w:rPr>
                <w:sz w:val="18"/>
                <w:szCs w:val="18"/>
              </w:rPr>
            </w:pPr>
            <w:r>
              <w:rPr>
                <w:sz w:val="18"/>
                <w:szCs w:val="18"/>
              </w:rPr>
              <w:t>Year 2 Fall</w:t>
            </w:r>
          </w:p>
        </w:tc>
        <w:tc>
          <w:tcPr>
            <w:tcW w:w="2166" w:type="dxa"/>
          </w:tcPr>
          <w:p w14:paraId="51E86584" w14:textId="2DBB7F27" w:rsidR="00471B29" w:rsidRPr="009D3D85" w:rsidRDefault="00471B29" w:rsidP="00471B29">
            <w:pPr>
              <w:jc w:val="both"/>
              <w:rPr>
                <w:rFonts w:cs="Arial"/>
                <w:sz w:val="18"/>
                <w:szCs w:val="18"/>
              </w:rPr>
            </w:pPr>
            <w:r w:rsidRPr="006551A3">
              <w:t>DRAF 141 F</w:t>
            </w:r>
          </w:p>
        </w:tc>
        <w:tc>
          <w:tcPr>
            <w:tcW w:w="5074" w:type="dxa"/>
          </w:tcPr>
          <w:p w14:paraId="5B8B660C" w14:textId="0D09CE1E" w:rsidR="00471B29" w:rsidRPr="009D3D85" w:rsidRDefault="00471B29" w:rsidP="00471B29">
            <w:pPr>
              <w:jc w:val="both"/>
              <w:rPr>
                <w:rFonts w:cs="Arial"/>
                <w:sz w:val="18"/>
                <w:szCs w:val="18"/>
              </w:rPr>
            </w:pPr>
            <w:r w:rsidRPr="006551A3">
              <w:t>Advanced CAD for Industry</w:t>
            </w:r>
          </w:p>
        </w:tc>
        <w:tc>
          <w:tcPr>
            <w:tcW w:w="900" w:type="dxa"/>
          </w:tcPr>
          <w:p w14:paraId="0DD6C62F" w14:textId="72D2BB90" w:rsidR="00471B29" w:rsidRPr="009D3D85" w:rsidRDefault="00471B29" w:rsidP="00471B29">
            <w:pPr>
              <w:jc w:val="both"/>
              <w:rPr>
                <w:rFonts w:cs="Arial"/>
                <w:sz w:val="18"/>
                <w:szCs w:val="18"/>
              </w:rPr>
            </w:pPr>
          </w:p>
        </w:tc>
        <w:tc>
          <w:tcPr>
            <w:tcW w:w="720" w:type="dxa"/>
          </w:tcPr>
          <w:p w14:paraId="037DBB2A" w14:textId="1BC64C01" w:rsidR="00471B29" w:rsidRPr="009D3D85" w:rsidRDefault="00471B29" w:rsidP="00471B29">
            <w:pPr>
              <w:jc w:val="both"/>
              <w:rPr>
                <w:rFonts w:cs="Arial"/>
                <w:sz w:val="18"/>
                <w:szCs w:val="18"/>
              </w:rPr>
            </w:pPr>
            <w:r w:rsidRPr="006551A3">
              <w:t>3</w:t>
            </w:r>
          </w:p>
        </w:tc>
      </w:tr>
      <w:tr w:rsidR="00471B29" w:rsidRPr="009D07B9" w14:paraId="507C63C2" w14:textId="77777777" w:rsidTr="00284409">
        <w:trPr>
          <w:trHeight w:val="351"/>
        </w:trPr>
        <w:tc>
          <w:tcPr>
            <w:tcW w:w="1035" w:type="dxa"/>
          </w:tcPr>
          <w:p w14:paraId="59BAC942" w14:textId="5DF3460C" w:rsidR="00471B29" w:rsidRPr="009D07B9" w:rsidRDefault="00471B29" w:rsidP="00471B29">
            <w:pPr>
              <w:spacing w:before="120" w:after="0" w:line="240" w:lineRule="auto"/>
              <w:contextualSpacing/>
              <w:rPr>
                <w:sz w:val="18"/>
                <w:szCs w:val="18"/>
              </w:rPr>
            </w:pPr>
            <w:r>
              <w:rPr>
                <w:sz w:val="18"/>
                <w:szCs w:val="18"/>
              </w:rPr>
              <w:t>Year 2 Fall</w:t>
            </w:r>
          </w:p>
        </w:tc>
        <w:tc>
          <w:tcPr>
            <w:tcW w:w="2166" w:type="dxa"/>
          </w:tcPr>
          <w:p w14:paraId="6DC7D9E4" w14:textId="29FF3781" w:rsidR="00471B29" w:rsidRPr="009D3D85" w:rsidRDefault="00471B29" w:rsidP="00471B29">
            <w:pPr>
              <w:jc w:val="both"/>
              <w:rPr>
                <w:rFonts w:cs="Arial"/>
                <w:sz w:val="18"/>
                <w:szCs w:val="18"/>
              </w:rPr>
            </w:pPr>
            <w:r w:rsidRPr="006551A3">
              <w:t>DRAF 944 F</w:t>
            </w:r>
          </w:p>
        </w:tc>
        <w:tc>
          <w:tcPr>
            <w:tcW w:w="5074" w:type="dxa"/>
          </w:tcPr>
          <w:p w14:paraId="26FEF5C4" w14:textId="3F0121FC" w:rsidR="00471B29" w:rsidRPr="009D3D85" w:rsidRDefault="00471B29" w:rsidP="00471B29">
            <w:pPr>
              <w:jc w:val="both"/>
              <w:rPr>
                <w:rFonts w:cs="Arial"/>
                <w:sz w:val="18"/>
                <w:szCs w:val="18"/>
              </w:rPr>
            </w:pPr>
            <w:r w:rsidRPr="006551A3">
              <w:t>Solidworks</w:t>
            </w:r>
          </w:p>
        </w:tc>
        <w:tc>
          <w:tcPr>
            <w:tcW w:w="900" w:type="dxa"/>
          </w:tcPr>
          <w:p w14:paraId="1E273673" w14:textId="19727728" w:rsidR="00471B29" w:rsidRPr="009D3D85" w:rsidRDefault="00471B29" w:rsidP="00471B29">
            <w:pPr>
              <w:jc w:val="both"/>
              <w:rPr>
                <w:rFonts w:cs="Arial"/>
                <w:sz w:val="18"/>
                <w:szCs w:val="18"/>
              </w:rPr>
            </w:pPr>
          </w:p>
        </w:tc>
        <w:tc>
          <w:tcPr>
            <w:tcW w:w="720" w:type="dxa"/>
          </w:tcPr>
          <w:p w14:paraId="61608FE0" w14:textId="215E87D3" w:rsidR="00471B29" w:rsidRPr="009D3D85" w:rsidRDefault="00471B29" w:rsidP="00471B29">
            <w:pPr>
              <w:jc w:val="both"/>
              <w:rPr>
                <w:rFonts w:cs="Arial"/>
                <w:sz w:val="18"/>
                <w:szCs w:val="18"/>
              </w:rPr>
            </w:pPr>
            <w:r w:rsidRPr="006551A3">
              <w:t>3</w:t>
            </w:r>
          </w:p>
        </w:tc>
      </w:tr>
      <w:tr w:rsidR="00471B29" w:rsidRPr="009D07B9" w14:paraId="6F17770B" w14:textId="77777777" w:rsidTr="00284409">
        <w:trPr>
          <w:trHeight w:val="351"/>
        </w:trPr>
        <w:tc>
          <w:tcPr>
            <w:tcW w:w="1035" w:type="dxa"/>
          </w:tcPr>
          <w:p w14:paraId="4F0BEC15" w14:textId="523F7AC5" w:rsidR="00471B29" w:rsidRPr="009D07B9" w:rsidRDefault="00471B29" w:rsidP="00471B29">
            <w:pPr>
              <w:spacing w:before="120" w:after="0" w:line="240" w:lineRule="auto"/>
              <w:contextualSpacing/>
              <w:rPr>
                <w:sz w:val="18"/>
                <w:szCs w:val="18"/>
              </w:rPr>
            </w:pPr>
            <w:r>
              <w:rPr>
                <w:sz w:val="18"/>
                <w:szCs w:val="18"/>
              </w:rPr>
              <w:t>Year 2 Spring</w:t>
            </w:r>
          </w:p>
        </w:tc>
        <w:tc>
          <w:tcPr>
            <w:tcW w:w="2166" w:type="dxa"/>
          </w:tcPr>
          <w:p w14:paraId="176CBCF8" w14:textId="6C7F9476" w:rsidR="00471B29" w:rsidRPr="009D3D85" w:rsidRDefault="00471B29" w:rsidP="00471B29">
            <w:pPr>
              <w:jc w:val="both"/>
              <w:rPr>
                <w:rFonts w:cs="Arial"/>
                <w:sz w:val="18"/>
                <w:szCs w:val="18"/>
              </w:rPr>
            </w:pPr>
            <w:r w:rsidRPr="006551A3">
              <w:t>DRAF 945 F</w:t>
            </w:r>
          </w:p>
        </w:tc>
        <w:tc>
          <w:tcPr>
            <w:tcW w:w="5074" w:type="dxa"/>
          </w:tcPr>
          <w:p w14:paraId="419A39AE" w14:textId="756F673A" w:rsidR="00471B29" w:rsidRPr="009D3D85" w:rsidRDefault="00471B29" w:rsidP="00471B29">
            <w:pPr>
              <w:jc w:val="both"/>
              <w:rPr>
                <w:rFonts w:cs="Arial"/>
                <w:sz w:val="18"/>
                <w:szCs w:val="18"/>
              </w:rPr>
            </w:pPr>
            <w:r w:rsidRPr="006551A3">
              <w:t>Advanced Solidworks</w:t>
            </w:r>
          </w:p>
        </w:tc>
        <w:tc>
          <w:tcPr>
            <w:tcW w:w="900" w:type="dxa"/>
          </w:tcPr>
          <w:p w14:paraId="54A39BE8" w14:textId="5751E61D" w:rsidR="00471B29" w:rsidRPr="009D3D85" w:rsidRDefault="00471B29" w:rsidP="00471B29">
            <w:pPr>
              <w:jc w:val="both"/>
              <w:rPr>
                <w:rFonts w:cs="Arial"/>
                <w:sz w:val="18"/>
                <w:szCs w:val="18"/>
              </w:rPr>
            </w:pPr>
          </w:p>
        </w:tc>
        <w:tc>
          <w:tcPr>
            <w:tcW w:w="720" w:type="dxa"/>
          </w:tcPr>
          <w:p w14:paraId="23A0E900" w14:textId="428D6BBD" w:rsidR="00471B29" w:rsidRPr="009D3D85" w:rsidRDefault="00471B29" w:rsidP="00471B29">
            <w:pPr>
              <w:jc w:val="both"/>
              <w:rPr>
                <w:rFonts w:cs="Arial"/>
                <w:sz w:val="18"/>
                <w:szCs w:val="18"/>
              </w:rPr>
            </w:pPr>
            <w:r w:rsidRPr="006551A3">
              <w:t>3</w:t>
            </w:r>
          </w:p>
        </w:tc>
      </w:tr>
      <w:tr w:rsidR="00471B29" w:rsidRPr="009D07B9" w14:paraId="54467402" w14:textId="77777777" w:rsidTr="00284409">
        <w:trPr>
          <w:trHeight w:val="351"/>
        </w:trPr>
        <w:tc>
          <w:tcPr>
            <w:tcW w:w="1035" w:type="dxa"/>
          </w:tcPr>
          <w:p w14:paraId="723EDD39" w14:textId="47E724E4" w:rsidR="00471B29" w:rsidRPr="009D07B9" w:rsidRDefault="00471B29" w:rsidP="00471B29">
            <w:pPr>
              <w:spacing w:before="120" w:after="0" w:line="240" w:lineRule="auto"/>
              <w:contextualSpacing/>
              <w:rPr>
                <w:sz w:val="18"/>
                <w:szCs w:val="18"/>
              </w:rPr>
            </w:pPr>
            <w:r>
              <w:rPr>
                <w:sz w:val="18"/>
                <w:szCs w:val="18"/>
              </w:rPr>
              <w:t>Year 1 Fall</w:t>
            </w:r>
          </w:p>
        </w:tc>
        <w:tc>
          <w:tcPr>
            <w:tcW w:w="2166" w:type="dxa"/>
          </w:tcPr>
          <w:p w14:paraId="70B9DA33" w14:textId="7745B539" w:rsidR="00471B29" w:rsidRPr="009D3D85" w:rsidRDefault="00471B29" w:rsidP="00471B29">
            <w:pPr>
              <w:jc w:val="both"/>
              <w:rPr>
                <w:rFonts w:cs="Arial"/>
                <w:sz w:val="18"/>
                <w:szCs w:val="18"/>
              </w:rPr>
            </w:pPr>
            <w:r w:rsidRPr="006551A3">
              <w:t>TECH 081 F</w:t>
            </w:r>
          </w:p>
        </w:tc>
        <w:tc>
          <w:tcPr>
            <w:tcW w:w="5074" w:type="dxa"/>
          </w:tcPr>
          <w:p w14:paraId="24F4D888" w14:textId="484654AD" w:rsidR="00471B29" w:rsidRPr="009D3D85" w:rsidRDefault="00471B29" w:rsidP="00471B29">
            <w:pPr>
              <w:jc w:val="both"/>
              <w:rPr>
                <w:rFonts w:cs="Arial"/>
                <w:sz w:val="18"/>
                <w:szCs w:val="18"/>
              </w:rPr>
            </w:pPr>
            <w:r w:rsidRPr="006551A3">
              <w:t>Technical Mathematics I</w:t>
            </w:r>
          </w:p>
        </w:tc>
        <w:tc>
          <w:tcPr>
            <w:tcW w:w="900" w:type="dxa"/>
          </w:tcPr>
          <w:p w14:paraId="60239293" w14:textId="7BF5C34B" w:rsidR="00471B29" w:rsidRPr="009D3D85" w:rsidRDefault="00471B29" w:rsidP="00471B29">
            <w:pPr>
              <w:jc w:val="both"/>
              <w:rPr>
                <w:rFonts w:cs="Arial"/>
                <w:sz w:val="18"/>
                <w:szCs w:val="18"/>
              </w:rPr>
            </w:pPr>
          </w:p>
        </w:tc>
        <w:tc>
          <w:tcPr>
            <w:tcW w:w="720" w:type="dxa"/>
          </w:tcPr>
          <w:p w14:paraId="4FBB01F2" w14:textId="466B1371" w:rsidR="00471B29" w:rsidRPr="009D3D85" w:rsidRDefault="00471B29" w:rsidP="00471B29">
            <w:pPr>
              <w:jc w:val="both"/>
              <w:rPr>
                <w:rFonts w:cs="Arial"/>
                <w:sz w:val="18"/>
                <w:szCs w:val="18"/>
              </w:rPr>
            </w:pPr>
            <w:r w:rsidRPr="006551A3">
              <w:t>3</w:t>
            </w:r>
          </w:p>
        </w:tc>
      </w:tr>
      <w:tr w:rsidR="00471B29" w:rsidRPr="009D07B9" w14:paraId="776B4730" w14:textId="77777777" w:rsidTr="00284409">
        <w:trPr>
          <w:trHeight w:val="351"/>
        </w:trPr>
        <w:tc>
          <w:tcPr>
            <w:tcW w:w="1035" w:type="dxa"/>
          </w:tcPr>
          <w:p w14:paraId="2DDD5B6D" w14:textId="655CF880" w:rsidR="00471B29" w:rsidRPr="009D07B9" w:rsidRDefault="00471B29" w:rsidP="00471B29">
            <w:pPr>
              <w:spacing w:before="120" w:after="0" w:line="240" w:lineRule="auto"/>
              <w:contextualSpacing/>
              <w:rPr>
                <w:sz w:val="18"/>
                <w:szCs w:val="18"/>
              </w:rPr>
            </w:pPr>
            <w:r>
              <w:rPr>
                <w:sz w:val="18"/>
                <w:szCs w:val="18"/>
              </w:rPr>
              <w:t>Year 2 Fall</w:t>
            </w:r>
          </w:p>
        </w:tc>
        <w:tc>
          <w:tcPr>
            <w:tcW w:w="2166" w:type="dxa"/>
          </w:tcPr>
          <w:p w14:paraId="20093140" w14:textId="11169107" w:rsidR="00471B29" w:rsidRPr="009D3D85" w:rsidRDefault="00471B29" w:rsidP="00471B29">
            <w:pPr>
              <w:jc w:val="both"/>
              <w:rPr>
                <w:rFonts w:cs="Arial"/>
                <w:sz w:val="18"/>
                <w:szCs w:val="18"/>
              </w:rPr>
            </w:pPr>
            <w:r w:rsidRPr="006551A3">
              <w:t>MACH 152 F</w:t>
            </w:r>
          </w:p>
        </w:tc>
        <w:tc>
          <w:tcPr>
            <w:tcW w:w="5074" w:type="dxa"/>
          </w:tcPr>
          <w:p w14:paraId="1BB33720" w14:textId="29C666E0" w:rsidR="00471B29" w:rsidRPr="009D3D85" w:rsidRDefault="00471B29" w:rsidP="00471B29">
            <w:pPr>
              <w:jc w:val="both"/>
              <w:rPr>
                <w:rFonts w:cs="Arial"/>
                <w:sz w:val="18"/>
                <w:szCs w:val="18"/>
              </w:rPr>
            </w:pPr>
            <w:r w:rsidRPr="006551A3">
              <w:t>Advanced CNC Programming Using Mastercam</w:t>
            </w:r>
          </w:p>
        </w:tc>
        <w:tc>
          <w:tcPr>
            <w:tcW w:w="900" w:type="dxa"/>
          </w:tcPr>
          <w:p w14:paraId="4556760E" w14:textId="1E520F81" w:rsidR="00471B29" w:rsidRPr="009D3D85" w:rsidRDefault="00471B29" w:rsidP="00471B29">
            <w:pPr>
              <w:jc w:val="both"/>
              <w:rPr>
                <w:rFonts w:cs="Arial"/>
                <w:sz w:val="18"/>
                <w:szCs w:val="18"/>
              </w:rPr>
            </w:pPr>
          </w:p>
        </w:tc>
        <w:tc>
          <w:tcPr>
            <w:tcW w:w="720" w:type="dxa"/>
          </w:tcPr>
          <w:p w14:paraId="20FBD01A" w14:textId="14D5B177" w:rsidR="00471B29" w:rsidRPr="009D3D85" w:rsidRDefault="00471B29" w:rsidP="00471B29">
            <w:pPr>
              <w:jc w:val="both"/>
              <w:rPr>
                <w:rFonts w:cs="Arial"/>
                <w:sz w:val="18"/>
                <w:szCs w:val="18"/>
              </w:rPr>
            </w:pPr>
            <w:r w:rsidRPr="006551A3">
              <w:t>3</w:t>
            </w:r>
          </w:p>
        </w:tc>
      </w:tr>
      <w:tr w:rsidR="00471B29" w:rsidRPr="009D07B9" w14:paraId="0326B46F" w14:textId="77777777" w:rsidTr="00284409">
        <w:trPr>
          <w:trHeight w:val="351"/>
        </w:trPr>
        <w:tc>
          <w:tcPr>
            <w:tcW w:w="1035" w:type="dxa"/>
          </w:tcPr>
          <w:p w14:paraId="69970328" w14:textId="77777777" w:rsidR="00471B29" w:rsidRPr="009D07B9" w:rsidRDefault="00471B29" w:rsidP="00471B29">
            <w:pPr>
              <w:spacing w:before="120" w:after="0" w:line="240" w:lineRule="auto"/>
              <w:contextualSpacing/>
              <w:rPr>
                <w:sz w:val="18"/>
                <w:szCs w:val="18"/>
              </w:rPr>
            </w:pPr>
          </w:p>
        </w:tc>
        <w:tc>
          <w:tcPr>
            <w:tcW w:w="2166" w:type="dxa"/>
          </w:tcPr>
          <w:p w14:paraId="61610626" w14:textId="3E49EBC4" w:rsidR="00471B29" w:rsidRPr="009D3D85" w:rsidRDefault="00471B29" w:rsidP="00471B29">
            <w:pPr>
              <w:jc w:val="both"/>
              <w:rPr>
                <w:rFonts w:cs="Arial"/>
                <w:sz w:val="18"/>
                <w:szCs w:val="18"/>
              </w:rPr>
            </w:pPr>
            <w:r w:rsidRPr="006551A3">
              <w:t xml:space="preserve"> </w:t>
            </w:r>
          </w:p>
        </w:tc>
        <w:tc>
          <w:tcPr>
            <w:tcW w:w="5074" w:type="dxa"/>
          </w:tcPr>
          <w:p w14:paraId="6235B9DE" w14:textId="34E69412" w:rsidR="00471B29" w:rsidRPr="009D3D85" w:rsidRDefault="00471B29" w:rsidP="00471B29">
            <w:pPr>
              <w:jc w:val="both"/>
              <w:rPr>
                <w:rFonts w:cs="Arial"/>
                <w:sz w:val="18"/>
                <w:szCs w:val="18"/>
              </w:rPr>
            </w:pPr>
            <w:r w:rsidRPr="006551A3">
              <w:t>or</w:t>
            </w:r>
          </w:p>
        </w:tc>
        <w:tc>
          <w:tcPr>
            <w:tcW w:w="900" w:type="dxa"/>
          </w:tcPr>
          <w:p w14:paraId="4228603A" w14:textId="77777777" w:rsidR="00471B29" w:rsidRPr="009D3D85" w:rsidRDefault="00471B29" w:rsidP="00471B29">
            <w:pPr>
              <w:jc w:val="both"/>
              <w:rPr>
                <w:rFonts w:cs="Arial"/>
                <w:sz w:val="18"/>
                <w:szCs w:val="18"/>
              </w:rPr>
            </w:pPr>
          </w:p>
        </w:tc>
        <w:tc>
          <w:tcPr>
            <w:tcW w:w="720" w:type="dxa"/>
          </w:tcPr>
          <w:p w14:paraId="22005E19" w14:textId="77777777" w:rsidR="00471B29" w:rsidRPr="009D3D85" w:rsidRDefault="00471B29" w:rsidP="00471B29">
            <w:pPr>
              <w:jc w:val="both"/>
              <w:rPr>
                <w:rFonts w:cs="Arial"/>
                <w:sz w:val="18"/>
                <w:szCs w:val="18"/>
              </w:rPr>
            </w:pPr>
          </w:p>
        </w:tc>
      </w:tr>
      <w:tr w:rsidR="00471B29" w:rsidRPr="009D07B9" w14:paraId="5B8285EB" w14:textId="77777777" w:rsidTr="00284409">
        <w:trPr>
          <w:trHeight w:val="351"/>
        </w:trPr>
        <w:tc>
          <w:tcPr>
            <w:tcW w:w="1035" w:type="dxa"/>
          </w:tcPr>
          <w:p w14:paraId="7EE4C782" w14:textId="780C9AC1" w:rsidR="00471B29" w:rsidRPr="009D07B9" w:rsidRDefault="00471B29" w:rsidP="00471B29">
            <w:pPr>
              <w:spacing w:before="120" w:after="0" w:line="240" w:lineRule="auto"/>
              <w:contextualSpacing/>
              <w:rPr>
                <w:sz w:val="18"/>
                <w:szCs w:val="18"/>
              </w:rPr>
            </w:pPr>
            <w:r>
              <w:rPr>
                <w:sz w:val="18"/>
                <w:szCs w:val="18"/>
              </w:rPr>
              <w:t>Year 2 Fall</w:t>
            </w:r>
          </w:p>
        </w:tc>
        <w:tc>
          <w:tcPr>
            <w:tcW w:w="2166" w:type="dxa"/>
          </w:tcPr>
          <w:p w14:paraId="29C6C77B" w14:textId="0CCB5687" w:rsidR="00471B29" w:rsidRPr="009D3D85" w:rsidRDefault="00471B29" w:rsidP="00471B29">
            <w:pPr>
              <w:jc w:val="both"/>
              <w:rPr>
                <w:rFonts w:cs="Arial"/>
                <w:sz w:val="18"/>
                <w:szCs w:val="18"/>
              </w:rPr>
            </w:pPr>
            <w:r w:rsidRPr="006551A3">
              <w:t>MACH 156 F</w:t>
            </w:r>
          </w:p>
        </w:tc>
        <w:tc>
          <w:tcPr>
            <w:tcW w:w="5074" w:type="dxa"/>
          </w:tcPr>
          <w:p w14:paraId="49DF90D3" w14:textId="6FC3204E" w:rsidR="00471B29" w:rsidRPr="009D3D85" w:rsidRDefault="00471B29" w:rsidP="00471B29">
            <w:pPr>
              <w:jc w:val="both"/>
              <w:rPr>
                <w:rFonts w:cs="Arial"/>
                <w:sz w:val="18"/>
                <w:szCs w:val="18"/>
              </w:rPr>
            </w:pPr>
            <w:r w:rsidRPr="006551A3">
              <w:t>Advanced CNC Programming Using Surfcam</w:t>
            </w:r>
          </w:p>
        </w:tc>
        <w:tc>
          <w:tcPr>
            <w:tcW w:w="900" w:type="dxa"/>
          </w:tcPr>
          <w:p w14:paraId="20C3D202" w14:textId="4D299A0F" w:rsidR="00471B29" w:rsidRPr="009D3D85" w:rsidRDefault="00471B29" w:rsidP="00471B29">
            <w:pPr>
              <w:jc w:val="both"/>
              <w:rPr>
                <w:rFonts w:cs="Arial"/>
                <w:sz w:val="18"/>
                <w:szCs w:val="18"/>
              </w:rPr>
            </w:pPr>
          </w:p>
        </w:tc>
        <w:tc>
          <w:tcPr>
            <w:tcW w:w="720" w:type="dxa"/>
          </w:tcPr>
          <w:p w14:paraId="135C6B06" w14:textId="6505ECC8" w:rsidR="00471B29" w:rsidRPr="009D3D85" w:rsidRDefault="00471B29" w:rsidP="00471B29">
            <w:pPr>
              <w:jc w:val="both"/>
              <w:rPr>
                <w:rFonts w:cs="Arial"/>
                <w:sz w:val="18"/>
                <w:szCs w:val="18"/>
              </w:rPr>
            </w:pPr>
            <w:r w:rsidRPr="006551A3">
              <w:t>3</w:t>
            </w:r>
          </w:p>
        </w:tc>
      </w:tr>
      <w:tr w:rsidR="00471B29" w:rsidRPr="009D07B9" w14:paraId="463A2BFE" w14:textId="77777777" w:rsidTr="00284409">
        <w:trPr>
          <w:trHeight w:val="351"/>
        </w:trPr>
        <w:tc>
          <w:tcPr>
            <w:tcW w:w="1035" w:type="dxa"/>
          </w:tcPr>
          <w:p w14:paraId="39585FD0" w14:textId="281C89CF" w:rsidR="00471B29" w:rsidRPr="009D07B9" w:rsidRDefault="00471B29" w:rsidP="00471B29">
            <w:pPr>
              <w:spacing w:before="120" w:after="0" w:line="240" w:lineRule="auto"/>
              <w:contextualSpacing/>
              <w:rPr>
                <w:sz w:val="18"/>
                <w:szCs w:val="18"/>
              </w:rPr>
            </w:pPr>
            <w:r>
              <w:rPr>
                <w:sz w:val="18"/>
                <w:szCs w:val="18"/>
              </w:rPr>
              <w:t>Year 2 Spring</w:t>
            </w:r>
          </w:p>
        </w:tc>
        <w:tc>
          <w:tcPr>
            <w:tcW w:w="2166" w:type="dxa"/>
          </w:tcPr>
          <w:p w14:paraId="0E60876E" w14:textId="47564632" w:rsidR="00471B29" w:rsidRPr="009D3D85" w:rsidRDefault="00471B29" w:rsidP="00471B29">
            <w:pPr>
              <w:jc w:val="both"/>
              <w:rPr>
                <w:rFonts w:cs="Arial"/>
                <w:sz w:val="18"/>
                <w:szCs w:val="18"/>
              </w:rPr>
            </w:pPr>
            <w:r w:rsidRPr="006551A3">
              <w:t>TECH 108 F</w:t>
            </w:r>
          </w:p>
        </w:tc>
        <w:tc>
          <w:tcPr>
            <w:tcW w:w="5074" w:type="dxa"/>
          </w:tcPr>
          <w:p w14:paraId="28384AC6" w14:textId="53CFD104" w:rsidR="00471B29" w:rsidRPr="009D3D85" w:rsidRDefault="00471B29" w:rsidP="00471B29">
            <w:pPr>
              <w:jc w:val="both"/>
              <w:rPr>
                <w:rFonts w:cs="Arial"/>
                <w:sz w:val="18"/>
                <w:szCs w:val="18"/>
              </w:rPr>
            </w:pPr>
            <w:r w:rsidRPr="006551A3">
              <w:t>Manufacturing Processes</w:t>
            </w:r>
          </w:p>
        </w:tc>
        <w:tc>
          <w:tcPr>
            <w:tcW w:w="900" w:type="dxa"/>
          </w:tcPr>
          <w:p w14:paraId="1299502B" w14:textId="50081541" w:rsidR="00471B29" w:rsidRPr="009D3D85" w:rsidRDefault="00471B29" w:rsidP="00471B29">
            <w:pPr>
              <w:jc w:val="both"/>
              <w:rPr>
                <w:rFonts w:cs="Arial"/>
                <w:sz w:val="18"/>
                <w:szCs w:val="18"/>
              </w:rPr>
            </w:pPr>
          </w:p>
        </w:tc>
        <w:tc>
          <w:tcPr>
            <w:tcW w:w="720" w:type="dxa"/>
          </w:tcPr>
          <w:p w14:paraId="1EA54AFA" w14:textId="2F59AA98" w:rsidR="00471B29" w:rsidRPr="009D3D85" w:rsidRDefault="00471B29" w:rsidP="00471B29">
            <w:pPr>
              <w:jc w:val="both"/>
              <w:rPr>
                <w:rFonts w:cs="Arial"/>
                <w:sz w:val="18"/>
                <w:szCs w:val="18"/>
              </w:rPr>
            </w:pPr>
            <w:r w:rsidRPr="006551A3">
              <w:t>3</w:t>
            </w:r>
          </w:p>
        </w:tc>
      </w:tr>
      <w:tr w:rsidR="00471B29" w:rsidRPr="009D07B9" w14:paraId="04417D02" w14:textId="77777777" w:rsidTr="00284409">
        <w:trPr>
          <w:trHeight w:val="351"/>
        </w:trPr>
        <w:tc>
          <w:tcPr>
            <w:tcW w:w="1035" w:type="dxa"/>
          </w:tcPr>
          <w:p w14:paraId="40B67A94" w14:textId="1A7F89E1" w:rsidR="00471B29" w:rsidRPr="009D07B9" w:rsidRDefault="00471B29" w:rsidP="00471B29">
            <w:pPr>
              <w:spacing w:before="120" w:after="0" w:line="240" w:lineRule="auto"/>
              <w:contextualSpacing/>
              <w:rPr>
                <w:sz w:val="18"/>
                <w:szCs w:val="18"/>
              </w:rPr>
            </w:pPr>
            <w:r>
              <w:rPr>
                <w:sz w:val="18"/>
                <w:szCs w:val="18"/>
              </w:rPr>
              <w:t>Year 2 Spring</w:t>
            </w:r>
          </w:p>
        </w:tc>
        <w:tc>
          <w:tcPr>
            <w:tcW w:w="2166" w:type="dxa"/>
          </w:tcPr>
          <w:p w14:paraId="3389484C" w14:textId="1B538E97" w:rsidR="00471B29" w:rsidRPr="009D3D85" w:rsidRDefault="00471B29" w:rsidP="00471B29">
            <w:pPr>
              <w:jc w:val="both"/>
              <w:rPr>
                <w:rFonts w:cs="Arial"/>
                <w:sz w:val="18"/>
                <w:szCs w:val="18"/>
              </w:rPr>
            </w:pPr>
            <w:r w:rsidRPr="006551A3">
              <w:t>METL 192 F</w:t>
            </w:r>
          </w:p>
        </w:tc>
        <w:tc>
          <w:tcPr>
            <w:tcW w:w="5074" w:type="dxa"/>
          </w:tcPr>
          <w:p w14:paraId="34A75EDB" w14:textId="6F91EF6C" w:rsidR="00471B29" w:rsidRPr="009D3D85" w:rsidRDefault="00471B29" w:rsidP="00471B29">
            <w:pPr>
              <w:jc w:val="both"/>
              <w:rPr>
                <w:rFonts w:cs="Arial"/>
                <w:sz w:val="18"/>
                <w:szCs w:val="18"/>
              </w:rPr>
            </w:pPr>
            <w:r w:rsidRPr="006551A3">
              <w:t>Fundamentals of Metallurgy</w:t>
            </w:r>
          </w:p>
        </w:tc>
        <w:tc>
          <w:tcPr>
            <w:tcW w:w="900" w:type="dxa"/>
          </w:tcPr>
          <w:p w14:paraId="13EEC9D5" w14:textId="6124365A" w:rsidR="00471B29" w:rsidRPr="009D3D85" w:rsidRDefault="00471B29" w:rsidP="00471B29">
            <w:pPr>
              <w:jc w:val="both"/>
              <w:rPr>
                <w:rFonts w:cs="Arial"/>
                <w:sz w:val="18"/>
                <w:szCs w:val="18"/>
              </w:rPr>
            </w:pPr>
          </w:p>
        </w:tc>
        <w:tc>
          <w:tcPr>
            <w:tcW w:w="720" w:type="dxa"/>
          </w:tcPr>
          <w:p w14:paraId="4AC1B4CA" w14:textId="1DF25F50" w:rsidR="00471B29" w:rsidRPr="009D3D85" w:rsidRDefault="00471B29" w:rsidP="00471B29">
            <w:pPr>
              <w:jc w:val="both"/>
              <w:rPr>
                <w:rFonts w:cs="Arial"/>
                <w:sz w:val="18"/>
                <w:szCs w:val="18"/>
              </w:rPr>
            </w:pPr>
            <w:r w:rsidRPr="006551A3">
              <w:t>3</w:t>
            </w:r>
          </w:p>
        </w:tc>
      </w:tr>
      <w:tr w:rsidR="00471B29" w:rsidRPr="009D07B9" w14:paraId="77B96026" w14:textId="77777777" w:rsidTr="00284409">
        <w:trPr>
          <w:trHeight w:val="351"/>
        </w:trPr>
        <w:tc>
          <w:tcPr>
            <w:tcW w:w="1035" w:type="dxa"/>
          </w:tcPr>
          <w:p w14:paraId="01B9DBFF" w14:textId="77777777" w:rsidR="00471B29" w:rsidRPr="009D07B9" w:rsidRDefault="00471B29" w:rsidP="00471B29">
            <w:pPr>
              <w:spacing w:before="120" w:after="0" w:line="240" w:lineRule="auto"/>
              <w:contextualSpacing/>
              <w:rPr>
                <w:sz w:val="18"/>
                <w:szCs w:val="18"/>
              </w:rPr>
            </w:pPr>
          </w:p>
        </w:tc>
        <w:tc>
          <w:tcPr>
            <w:tcW w:w="2166" w:type="dxa"/>
          </w:tcPr>
          <w:p w14:paraId="52397777" w14:textId="72856B53" w:rsidR="00471B29" w:rsidRPr="009D3D85" w:rsidRDefault="00471B29" w:rsidP="00471B29">
            <w:pPr>
              <w:jc w:val="both"/>
              <w:rPr>
                <w:rFonts w:cs="Arial"/>
                <w:sz w:val="18"/>
                <w:szCs w:val="18"/>
              </w:rPr>
            </w:pPr>
            <w:r w:rsidRPr="006551A3">
              <w:t xml:space="preserve"> </w:t>
            </w:r>
          </w:p>
        </w:tc>
        <w:tc>
          <w:tcPr>
            <w:tcW w:w="5074" w:type="dxa"/>
          </w:tcPr>
          <w:p w14:paraId="01A8E20F" w14:textId="037344CB" w:rsidR="00471B29" w:rsidRPr="009D3D85" w:rsidRDefault="00471B29" w:rsidP="00471B29">
            <w:pPr>
              <w:jc w:val="both"/>
              <w:rPr>
                <w:rFonts w:cs="Arial"/>
                <w:sz w:val="18"/>
                <w:szCs w:val="18"/>
              </w:rPr>
            </w:pPr>
            <w:r w:rsidRPr="006551A3">
              <w:t xml:space="preserve"> </w:t>
            </w:r>
          </w:p>
        </w:tc>
        <w:tc>
          <w:tcPr>
            <w:tcW w:w="900" w:type="dxa"/>
          </w:tcPr>
          <w:p w14:paraId="46F50B0D" w14:textId="77777777" w:rsidR="00471B29" w:rsidRPr="009D3D85" w:rsidRDefault="00471B29" w:rsidP="00471B29">
            <w:pPr>
              <w:jc w:val="both"/>
              <w:rPr>
                <w:rFonts w:cs="Arial"/>
                <w:sz w:val="18"/>
                <w:szCs w:val="18"/>
              </w:rPr>
            </w:pPr>
          </w:p>
        </w:tc>
        <w:tc>
          <w:tcPr>
            <w:tcW w:w="720" w:type="dxa"/>
          </w:tcPr>
          <w:p w14:paraId="41B5D501" w14:textId="77777777" w:rsidR="00471B29" w:rsidRPr="009D3D85" w:rsidRDefault="00471B29" w:rsidP="00471B29">
            <w:pPr>
              <w:jc w:val="both"/>
              <w:rPr>
                <w:rFonts w:cs="Arial"/>
                <w:sz w:val="18"/>
                <w:szCs w:val="18"/>
              </w:rPr>
            </w:pPr>
          </w:p>
        </w:tc>
      </w:tr>
      <w:tr w:rsidR="00471B29" w:rsidRPr="009D07B9" w14:paraId="30C9442A" w14:textId="77777777" w:rsidTr="00284409">
        <w:trPr>
          <w:trHeight w:val="351"/>
        </w:trPr>
        <w:tc>
          <w:tcPr>
            <w:tcW w:w="1035" w:type="dxa"/>
          </w:tcPr>
          <w:p w14:paraId="1DAA9B60" w14:textId="77777777" w:rsidR="00471B29" w:rsidRPr="009D07B9" w:rsidRDefault="00471B29" w:rsidP="00471B29">
            <w:pPr>
              <w:spacing w:before="120" w:after="0" w:line="240" w:lineRule="auto"/>
              <w:contextualSpacing/>
              <w:rPr>
                <w:sz w:val="18"/>
                <w:szCs w:val="18"/>
              </w:rPr>
            </w:pPr>
          </w:p>
        </w:tc>
        <w:tc>
          <w:tcPr>
            <w:tcW w:w="2166" w:type="dxa"/>
          </w:tcPr>
          <w:p w14:paraId="3517783C" w14:textId="7822DA1D" w:rsidR="00471B29" w:rsidRPr="009D3D85" w:rsidRDefault="00471B29" w:rsidP="00471B29">
            <w:pPr>
              <w:jc w:val="both"/>
              <w:rPr>
                <w:rFonts w:cs="Arial"/>
                <w:sz w:val="18"/>
                <w:szCs w:val="18"/>
              </w:rPr>
            </w:pPr>
            <w:r w:rsidRPr="006551A3">
              <w:t>Total Units</w:t>
            </w:r>
          </w:p>
        </w:tc>
        <w:tc>
          <w:tcPr>
            <w:tcW w:w="5074" w:type="dxa"/>
          </w:tcPr>
          <w:p w14:paraId="606C5EC6" w14:textId="46BFC3C6" w:rsidR="00471B29" w:rsidRPr="009D3D85" w:rsidRDefault="00471B29" w:rsidP="00471B29">
            <w:pPr>
              <w:jc w:val="both"/>
              <w:rPr>
                <w:rFonts w:cs="Arial"/>
                <w:sz w:val="18"/>
                <w:szCs w:val="18"/>
              </w:rPr>
            </w:pPr>
          </w:p>
        </w:tc>
        <w:tc>
          <w:tcPr>
            <w:tcW w:w="900" w:type="dxa"/>
          </w:tcPr>
          <w:p w14:paraId="387CCEFC" w14:textId="45460F6F" w:rsidR="00471B29" w:rsidRPr="009D3D85" w:rsidRDefault="00471B29" w:rsidP="00471B29">
            <w:pPr>
              <w:jc w:val="both"/>
              <w:rPr>
                <w:rFonts w:cs="Arial"/>
                <w:sz w:val="18"/>
                <w:szCs w:val="18"/>
              </w:rPr>
            </w:pPr>
          </w:p>
        </w:tc>
        <w:tc>
          <w:tcPr>
            <w:tcW w:w="720" w:type="dxa"/>
          </w:tcPr>
          <w:p w14:paraId="271D7975" w14:textId="763F4E96" w:rsidR="00471B29" w:rsidRPr="009D3D85" w:rsidRDefault="00471B29" w:rsidP="00471B29">
            <w:pPr>
              <w:jc w:val="both"/>
              <w:rPr>
                <w:rFonts w:cs="Arial"/>
                <w:sz w:val="18"/>
                <w:szCs w:val="18"/>
              </w:rPr>
            </w:pPr>
            <w:r w:rsidRPr="006551A3">
              <w:t>41</w:t>
            </w:r>
          </w:p>
        </w:tc>
      </w:tr>
      <w:tr w:rsidR="00471B29" w:rsidRPr="009D07B9" w14:paraId="092D96F6" w14:textId="77777777" w:rsidTr="00284409">
        <w:trPr>
          <w:trHeight w:val="351"/>
        </w:trPr>
        <w:tc>
          <w:tcPr>
            <w:tcW w:w="1035" w:type="dxa"/>
          </w:tcPr>
          <w:p w14:paraId="4D4B09D0" w14:textId="77777777" w:rsidR="00471B29" w:rsidRPr="009D07B9" w:rsidRDefault="00471B29" w:rsidP="00471B29">
            <w:pPr>
              <w:spacing w:before="120" w:after="0" w:line="240" w:lineRule="auto"/>
              <w:contextualSpacing/>
              <w:rPr>
                <w:sz w:val="18"/>
                <w:szCs w:val="18"/>
              </w:rPr>
            </w:pPr>
          </w:p>
        </w:tc>
        <w:tc>
          <w:tcPr>
            <w:tcW w:w="2166" w:type="dxa"/>
          </w:tcPr>
          <w:p w14:paraId="52C45976" w14:textId="77777777" w:rsidR="00471B29" w:rsidRPr="009D3D85" w:rsidRDefault="00471B29" w:rsidP="00471B29">
            <w:pPr>
              <w:jc w:val="both"/>
              <w:rPr>
                <w:rFonts w:cs="Arial"/>
                <w:sz w:val="18"/>
                <w:szCs w:val="18"/>
              </w:rPr>
            </w:pPr>
          </w:p>
        </w:tc>
        <w:tc>
          <w:tcPr>
            <w:tcW w:w="5074" w:type="dxa"/>
          </w:tcPr>
          <w:p w14:paraId="51A8E918" w14:textId="77777777" w:rsidR="00471B29" w:rsidRPr="009D3D85" w:rsidRDefault="00471B29" w:rsidP="00471B29">
            <w:pPr>
              <w:jc w:val="both"/>
              <w:rPr>
                <w:rFonts w:cs="Arial"/>
                <w:sz w:val="18"/>
                <w:szCs w:val="18"/>
              </w:rPr>
            </w:pPr>
          </w:p>
        </w:tc>
        <w:tc>
          <w:tcPr>
            <w:tcW w:w="900" w:type="dxa"/>
          </w:tcPr>
          <w:p w14:paraId="580326C4" w14:textId="77777777" w:rsidR="00471B29" w:rsidRPr="009D3D85" w:rsidRDefault="00471B29" w:rsidP="00471B29">
            <w:pPr>
              <w:jc w:val="both"/>
              <w:rPr>
                <w:rFonts w:cs="Arial"/>
                <w:sz w:val="18"/>
                <w:szCs w:val="18"/>
              </w:rPr>
            </w:pPr>
          </w:p>
        </w:tc>
        <w:tc>
          <w:tcPr>
            <w:tcW w:w="720" w:type="dxa"/>
          </w:tcPr>
          <w:p w14:paraId="0BF3205F" w14:textId="77777777" w:rsidR="00471B29" w:rsidRPr="009D3D85" w:rsidRDefault="00471B29" w:rsidP="00471B29">
            <w:pPr>
              <w:jc w:val="both"/>
              <w:rPr>
                <w:rFonts w:cs="Arial"/>
                <w:sz w:val="18"/>
                <w:szCs w:val="18"/>
              </w:rPr>
            </w:pPr>
          </w:p>
        </w:tc>
      </w:tr>
    </w:tbl>
    <w:p w14:paraId="008F62A8" w14:textId="264C7C80" w:rsidR="00DA36C5" w:rsidRDefault="00DA36C5" w:rsidP="008F568E">
      <w:pPr>
        <w:spacing w:before="120" w:after="0" w:line="240" w:lineRule="auto"/>
        <w:contextualSpacing/>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9139"/>
      </w:tblGrid>
      <w:tr w:rsidR="003A6E98" w14:paraId="5CDA1730" w14:textId="77777777" w:rsidTr="00996907">
        <w:trPr>
          <w:trHeight w:val="288"/>
        </w:trPr>
        <w:tc>
          <w:tcPr>
            <w:tcW w:w="10795" w:type="dxa"/>
            <w:gridSpan w:val="2"/>
            <w:shd w:val="clear" w:color="auto" w:fill="D9D9D9" w:themeFill="background1" w:themeFillShade="D9"/>
            <w:vAlign w:val="center"/>
          </w:tcPr>
          <w:p w14:paraId="36A46C43" w14:textId="241F13E3" w:rsidR="003A6E98" w:rsidRPr="009B6D53" w:rsidRDefault="003A6E98" w:rsidP="00996907">
            <w:pPr>
              <w:spacing w:after="0" w:line="240" w:lineRule="auto"/>
              <w:rPr>
                <w:b/>
              </w:rPr>
            </w:pPr>
            <w:r w:rsidRPr="009B6D53">
              <w:rPr>
                <w:b/>
              </w:rPr>
              <w:t xml:space="preserve">Program </w:t>
            </w:r>
            <w:r>
              <w:rPr>
                <w:b/>
              </w:rPr>
              <w:t xml:space="preserve">Total </w:t>
            </w:r>
            <w:r w:rsidRPr="009B6D53">
              <w:rPr>
                <w:b/>
              </w:rPr>
              <w:t>Units</w:t>
            </w:r>
          </w:p>
        </w:tc>
      </w:tr>
      <w:tr w:rsidR="003A6E98" w14:paraId="31B8342B" w14:textId="77777777" w:rsidTr="003A6E98">
        <w:tc>
          <w:tcPr>
            <w:tcW w:w="1656" w:type="dxa"/>
            <w:vAlign w:val="bottom"/>
          </w:tcPr>
          <w:p w14:paraId="35B865E7" w14:textId="1FC06B49" w:rsidR="003A6E98" w:rsidRPr="009D07B9" w:rsidRDefault="00ED16AF" w:rsidP="00996907">
            <w:pPr>
              <w:spacing w:before="120" w:after="0" w:line="240" w:lineRule="auto"/>
              <w:rPr>
                <w:sz w:val="18"/>
                <w:szCs w:val="18"/>
              </w:rPr>
            </w:pPr>
            <w:r>
              <w:rPr>
                <w:sz w:val="18"/>
                <w:szCs w:val="18"/>
              </w:rPr>
              <w:t>41</w:t>
            </w:r>
          </w:p>
        </w:tc>
        <w:tc>
          <w:tcPr>
            <w:tcW w:w="9139" w:type="dxa"/>
            <w:vAlign w:val="bottom"/>
          </w:tcPr>
          <w:p w14:paraId="7E2A241C" w14:textId="77777777" w:rsidR="003A6E98" w:rsidRPr="001149A9" w:rsidRDefault="003A6E98" w:rsidP="00996907">
            <w:pPr>
              <w:spacing w:before="120" w:after="0" w:line="240" w:lineRule="auto"/>
              <w:rPr>
                <w:sz w:val="18"/>
                <w:szCs w:val="18"/>
              </w:rPr>
            </w:pPr>
          </w:p>
        </w:tc>
      </w:tr>
      <w:tr w:rsidR="003A6E98" w14:paraId="399E7E86" w14:textId="77777777" w:rsidTr="003A6E98">
        <w:tc>
          <w:tcPr>
            <w:tcW w:w="1656" w:type="dxa"/>
            <w:vAlign w:val="bottom"/>
          </w:tcPr>
          <w:p w14:paraId="0D6A0B6A" w14:textId="77777777" w:rsidR="003A6E98" w:rsidRPr="009D07B9" w:rsidRDefault="00471B29" w:rsidP="00996907">
            <w:pPr>
              <w:spacing w:before="120" w:after="0" w:line="240" w:lineRule="auto"/>
              <w:rPr>
                <w:sz w:val="18"/>
                <w:szCs w:val="18"/>
              </w:rPr>
            </w:pPr>
            <w:r>
              <w:rPr>
                <w:sz w:val="18"/>
                <w:szCs w:val="18"/>
              </w:rPr>
              <w:pict w14:anchorId="73950317">
                <v:rect id="_x0000_i1027" style="width:1in;height:1pt" o:hralign="center" o:hrstd="t" o:hrnoshade="t" o:hr="t" fillcolor="black [3213]" stroked="f"/>
              </w:pict>
            </w:r>
          </w:p>
        </w:tc>
        <w:tc>
          <w:tcPr>
            <w:tcW w:w="9139" w:type="dxa"/>
            <w:vAlign w:val="bottom"/>
          </w:tcPr>
          <w:p w14:paraId="384491EA" w14:textId="1DED70A6" w:rsidR="00D04B17" w:rsidRPr="001149A9" w:rsidRDefault="003A6E98" w:rsidP="00996907">
            <w:pPr>
              <w:spacing w:before="120" w:after="0" w:line="240" w:lineRule="auto"/>
              <w:rPr>
                <w:sz w:val="18"/>
                <w:szCs w:val="18"/>
              </w:rPr>
            </w:pPr>
            <w:r w:rsidRPr="001149A9">
              <w:rPr>
                <w:sz w:val="18"/>
                <w:szCs w:val="18"/>
              </w:rPr>
              <w:t xml:space="preserve">Total Units </w:t>
            </w:r>
            <w:r>
              <w:rPr>
                <w:sz w:val="18"/>
                <w:szCs w:val="18"/>
              </w:rPr>
              <w:t>Certificate (example 16-18 units)</w:t>
            </w:r>
            <w:r w:rsidR="00D04B17">
              <w:rPr>
                <w:sz w:val="18"/>
                <w:szCs w:val="18"/>
              </w:rPr>
              <w:t>.  Should match total in the chart.</w:t>
            </w:r>
          </w:p>
        </w:tc>
      </w:tr>
    </w:tbl>
    <w:p w14:paraId="7F1B6348" w14:textId="77777777" w:rsidR="003A6E98" w:rsidRDefault="003A6E98" w:rsidP="003A6E98">
      <w:pPr>
        <w:spacing w:after="160" w:line="259" w:lineRule="auto"/>
        <w:rPr>
          <w:sz w:val="18"/>
          <w:szCs w:val="18"/>
        </w:rPr>
      </w:pPr>
    </w:p>
    <w:p w14:paraId="76C597C8" w14:textId="597C2EE9" w:rsidR="00D04B17" w:rsidRDefault="00D04B17" w:rsidP="003A6E98">
      <w:pPr>
        <w:spacing w:after="160" w:line="259" w:lineRule="auto"/>
        <w:rPr>
          <w:sz w:val="18"/>
          <w:szCs w:val="18"/>
        </w:rPr>
      </w:pPr>
      <w:r>
        <w:rPr>
          <w:sz w:val="18"/>
          <w:szCs w:val="18"/>
        </w:rPr>
        <w:t>___________________ If a Degree, total Major Units for the Degree (example 30 units) Should match the total in the chart.</w:t>
      </w:r>
    </w:p>
    <w:p w14:paraId="5B9AC072" w14:textId="64671133" w:rsidR="003A6E98" w:rsidRDefault="00D04B17" w:rsidP="003A6E98">
      <w:pPr>
        <w:spacing w:after="160" w:line="259" w:lineRule="auto"/>
        <w:rPr>
          <w:sz w:val="18"/>
          <w:szCs w:val="18"/>
        </w:rPr>
      </w:pPr>
      <w:r>
        <w:rPr>
          <w:sz w:val="18"/>
          <w:szCs w:val="18"/>
        </w:rPr>
        <w:t>___________________ If a Degree, total units for the Degree (example 60 units)</w:t>
      </w:r>
    </w:p>
    <w:p w14:paraId="5966D8BD" w14:textId="77777777" w:rsidR="003A6E98" w:rsidRPr="00C02DC9" w:rsidRDefault="003A6E98" w:rsidP="003A6E98">
      <w:pPr>
        <w:spacing w:after="160" w:line="259" w:lineRule="auto"/>
        <w:rPr>
          <w:rFonts w:ascii="Times New Roman" w:hAnsi="Times New Roman" w:cs="Times New Roman"/>
          <w:b/>
        </w:rPr>
      </w:pPr>
      <w:r w:rsidRPr="00C02DC9">
        <w:rPr>
          <w:rFonts w:ascii="Times New Roman" w:hAnsi="Times New Roman" w:cs="Times New Roman"/>
          <w:b/>
        </w:rPr>
        <w:t>Notes:</w:t>
      </w:r>
    </w:p>
    <w:p w14:paraId="1C96BA3B" w14:textId="07EC4535" w:rsidR="003A6E98" w:rsidRDefault="00BD5145" w:rsidP="003A6E98">
      <w:pPr>
        <w:spacing w:after="160" w:line="259" w:lineRule="auto"/>
        <w:rPr>
          <w:sz w:val="18"/>
          <w:szCs w:val="18"/>
        </w:rPr>
      </w:pPr>
      <w:r>
        <w:rPr>
          <w:sz w:val="18"/>
          <w:szCs w:val="18"/>
        </w:rPr>
        <w:t>Orange Country separated from LA County in January 2022.  Orange County is now a sole region.</w:t>
      </w:r>
    </w:p>
    <w:p w14:paraId="563951F1" w14:textId="63EC1F7E" w:rsidR="00BF18D9" w:rsidRDefault="003A6E98" w:rsidP="003A6E98">
      <w:pPr>
        <w:spacing w:after="160" w:line="259" w:lineRule="auto"/>
        <w:rPr>
          <w:sz w:val="18"/>
          <w:szCs w:val="18"/>
        </w:rPr>
      </w:pPr>
      <w:r>
        <w:rPr>
          <w:sz w:val="18"/>
          <w:szCs w:val="18"/>
        </w:rPr>
        <w:t>OCRC process:</w:t>
      </w:r>
      <w:r w:rsidR="00BF18D9">
        <w:rPr>
          <w:sz w:val="18"/>
          <w:szCs w:val="18"/>
        </w:rPr>
        <w:t xml:space="preserve"> (Ken Starkman will do this once you submit your form)</w:t>
      </w:r>
      <w:r>
        <w:rPr>
          <w:sz w:val="18"/>
          <w:szCs w:val="18"/>
        </w:rPr>
        <w:t xml:space="preserve">  </w:t>
      </w:r>
    </w:p>
    <w:p w14:paraId="4A4DC9BE" w14:textId="3680FC84" w:rsidR="00BF18D9" w:rsidRDefault="003A6E98" w:rsidP="003A6E98">
      <w:pPr>
        <w:spacing w:after="160" w:line="259" w:lineRule="auto"/>
        <w:rPr>
          <w:sz w:val="18"/>
          <w:szCs w:val="18"/>
        </w:rPr>
      </w:pPr>
      <w:r>
        <w:rPr>
          <w:sz w:val="18"/>
          <w:szCs w:val="18"/>
        </w:rPr>
        <w:lastRenderedPageBreak/>
        <w:t xml:space="preserve">Step one  - </w:t>
      </w:r>
      <w:r w:rsidR="00BF18D9">
        <w:rPr>
          <w:sz w:val="18"/>
          <w:szCs w:val="18"/>
        </w:rPr>
        <w:t>S</w:t>
      </w:r>
      <w:r>
        <w:rPr>
          <w:sz w:val="18"/>
          <w:szCs w:val="18"/>
        </w:rPr>
        <w:t>ubmittal for Labor Market Information to Center of Excellence</w:t>
      </w:r>
      <w:r w:rsidR="00BF18D9">
        <w:rPr>
          <w:sz w:val="18"/>
          <w:szCs w:val="18"/>
        </w:rPr>
        <w:t xml:space="preserve"> (COE). </w:t>
      </w:r>
      <w:r w:rsidR="0092272C">
        <w:rPr>
          <w:sz w:val="18"/>
          <w:szCs w:val="18"/>
        </w:rPr>
        <w:t xml:space="preserve"> Ken can do this for you. </w:t>
      </w:r>
      <w:r w:rsidR="00BF18D9">
        <w:rPr>
          <w:sz w:val="18"/>
          <w:szCs w:val="18"/>
        </w:rPr>
        <w:t xml:space="preserve"> </w:t>
      </w:r>
      <w:r>
        <w:rPr>
          <w:sz w:val="18"/>
          <w:szCs w:val="18"/>
        </w:rPr>
        <w:t xml:space="preserve"> </w:t>
      </w:r>
      <w:r w:rsidR="00BF18D9">
        <w:rPr>
          <w:sz w:val="18"/>
          <w:szCs w:val="18"/>
        </w:rPr>
        <w:t>Allow one to three months to receive a COE report.</w:t>
      </w:r>
    </w:p>
    <w:p w14:paraId="0BEC35B9" w14:textId="79A2E7D7" w:rsidR="00BF18D9" w:rsidRDefault="00BF18D9" w:rsidP="003A6E98">
      <w:pPr>
        <w:spacing w:after="160" w:line="259" w:lineRule="auto"/>
        <w:rPr>
          <w:sz w:val="18"/>
          <w:szCs w:val="18"/>
        </w:rPr>
      </w:pPr>
      <w:r>
        <w:rPr>
          <w:sz w:val="18"/>
          <w:szCs w:val="18"/>
        </w:rPr>
        <w:t>Step two – Read the COE report. Pay attention to the recommendation of support by COE.  A program that is not supported by the COE report may not be submitted to LAOCRC.</w:t>
      </w:r>
    </w:p>
    <w:p w14:paraId="65023522" w14:textId="4AF4160A" w:rsidR="00BF18D9" w:rsidRDefault="00BF18D9" w:rsidP="003A6E98">
      <w:pPr>
        <w:spacing w:after="160" w:line="259" w:lineRule="auto"/>
        <w:rPr>
          <w:sz w:val="18"/>
          <w:szCs w:val="18"/>
        </w:rPr>
      </w:pPr>
      <w:r>
        <w:rPr>
          <w:sz w:val="18"/>
          <w:szCs w:val="18"/>
        </w:rPr>
        <w:t>Step three – The COE report and advisory committee minutes are attached to the OCRC application and submitted.  Ken will do this.  The program will appear on the OCRC regional recommendation agenda the month following application submittal.  Example the application is submitted in March, the program will appear on the OC agenda in April.</w:t>
      </w:r>
    </w:p>
    <w:p w14:paraId="5AC4C226" w14:textId="7A21D6E5" w:rsidR="00DA36C5" w:rsidRDefault="00BF18D9" w:rsidP="00C02DC9">
      <w:pPr>
        <w:spacing w:after="160" w:line="259" w:lineRule="auto"/>
        <w:rPr>
          <w:sz w:val="18"/>
          <w:szCs w:val="18"/>
        </w:rPr>
      </w:pPr>
      <w:r>
        <w:rPr>
          <w:sz w:val="18"/>
          <w:szCs w:val="18"/>
        </w:rPr>
        <w:t>Step four – OCRC minutes reflect recommendation.  At this point your program has been recommended by OCRC and has passed regional recommendation.  Now it can go forward for state approval.</w:t>
      </w:r>
    </w:p>
    <w:p w14:paraId="57F03739" w14:textId="77777777" w:rsidR="00D04B17" w:rsidRDefault="00D04B17" w:rsidP="00C02DC9">
      <w:pPr>
        <w:spacing w:after="160" w:line="259" w:lineRule="auto"/>
        <w:rPr>
          <w:sz w:val="18"/>
          <w:szCs w:val="18"/>
        </w:rPr>
      </w:pPr>
    </w:p>
    <w:p w14:paraId="510FBFEB" w14:textId="77777777" w:rsidR="00D04B17" w:rsidRDefault="00D04B17" w:rsidP="00D04B17">
      <w:pPr>
        <w:pStyle w:val="ListParagraph"/>
        <w:numPr>
          <w:ilvl w:val="0"/>
          <w:numId w:val="7"/>
        </w:numPr>
        <w:spacing w:after="0" w:line="240" w:lineRule="auto"/>
        <w:contextualSpacing w:val="0"/>
        <w:rPr>
          <w:rFonts w:eastAsia="Times New Roman"/>
        </w:rPr>
      </w:pPr>
      <w:r>
        <w:rPr>
          <w:sz w:val="18"/>
          <w:szCs w:val="18"/>
        </w:rPr>
        <w:t xml:space="preserve">Link for LMI data request: </w:t>
      </w:r>
      <w:hyperlink r:id="rId12" w:history="1">
        <w:r>
          <w:rPr>
            <w:rStyle w:val="Hyperlink"/>
            <w:rFonts w:eastAsia="Times New Roman"/>
          </w:rPr>
          <w:t>https://ocregionalconsortium.org/member-resources/coe</w:t>
        </w:r>
      </w:hyperlink>
    </w:p>
    <w:p w14:paraId="108D4732" w14:textId="2CCAC7D8" w:rsidR="00D04B17" w:rsidRDefault="00D04B17" w:rsidP="00D04B17">
      <w:pPr>
        <w:pStyle w:val="ListParagraph"/>
        <w:numPr>
          <w:ilvl w:val="0"/>
          <w:numId w:val="7"/>
        </w:numPr>
        <w:spacing w:after="0" w:line="240" w:lineRule="auto"/>
        <w:contextualSpacing w:val="0"/>
        <w:rPr>
          <w:rFonts w:eastAsia="Times New Roman"/>
        </w:rPr>
      </w:pPr>
      <w:r>
        <w:rPr>
          <w:rFonts w:eastAsia="Times New Roman"/>
        </w:rPr>
        <w:t xml:space="preserve">Link for program submission to OCRC:  </w:t>
      </w:r>
      <w:hyperlink r:id="rId13" w:history="1">
        <w:r w:rsidRPr="00D04B17">
          <w:rPr>
            <w:color w:val="0000FF"/>
            <w:u w:val="single"/>
          </w:rPr>
          <w:t>Regional CTE - Home</w:t>
        </w:r>
      </w:hyperlink>
    </w:p>
    <w:p w14:paraId="0CE9A48B" w14:textId="644274A8" w:rsidR="00D04B17" w:rsidRPr="00C02DC9" w:rsidRDefault="00D04B17" w:rsidP="00C02DC9">
      <w:pPr>
        <w:spacing w:after="160" w:line="259" w:lineRule="auto"/>
        <w:rPr>
          <w:sz w:val="18"/>
          <w:szCs w:val="18"/>
        </w:rPr>
      </w:pPr>
    </w:p>
    <w:sectPr w:rsidR="00D04B17" w:rsidRPr="00C02DC9" w:rsidSect="00D915C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6B7FD" w14:textId="77777777" w:rsidR="00A639A9" w:rsidRDefault="00A639A9" w:rsidP="006143ED">
      <w:pPr>
        <w:spacing w:after="0" w:line="240" w:lineRule="auto"/>
      </w:pPr>
      <w:r>
        <w:separator/>
      </w:r>
    </w:p>
  </w:endnote>
  <w:endnote w:type="continuationSeparator" w:id="0">
    <w:p w14:paraId="55486D24" w14:textId="77777777" w:rsidR="00A639A9" w:rsidRDefault="00A639A9" w:rsidP="00614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ckwell">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062F" w14:textId="2664224C" w:rsidR="00A639A9" w:rsidRPr="006143ED" w:rsidRDefault="00A639A9" w:rsidP="006143ED">
    <w:pPr>
      <w:pStyle w:val="Footer"/>
      <w:jc w:val="right"/>
      <w:rPr>
        <w:rFonts w:ascii="Rockwell" w:hAnsi="Rockwell"/>
        <w:i/>
        <w:sz w:val="16"/>
      </w:rPr>
    </w:pPr>
    <w:r w:rsidRPr="00D43E32">
      <w:rPr>
        <w:rFonts w:ascii="Rockwell" w:hAnsi="Rockwell"/>
        <w:i/>
        <w:sz w:val="16"/>
      </w:rPr>
      <w:t xml:space="preserve">Revised </w:t>
    </w:r>
    <w:r w:rsidRPr="00D43E32">
      <w:rPr>
        <w:rFonts w:ascii="Rockwell" w:hAnsi="Rockwell"/>
        <w:i/>
        <w:sz w:val="16"/>
      </w:rPr>
      <w:fldChar w:fldCharType="begin"/>
    </w:r>
    <w:r w:rsidRPr="00D43E32">
      <w:rPr>
        <w:rFonts w:ascii="Rockwell" w:hAnsi="Rockwell"/>
        <w:i/>
        <w:sz w:val="16"/>
      </w:rPr>
      <w:instrText xml:space="preserve"> DATE \@ "dddd, MMMM dd, yyyy" </w:instrText>
    </w:r>
    <w:r w:rsidRPr="00D43E32">
      <w:rPr>
        <w:rFonts w:ascii="Rockwell" w:hAnsi="Rockwell"/>
        <w:i/>
        <w:sz w:val="16"/>
      </w:rPr>
      <w:fldChar w:fldCharType="separate"/>
    </w:r>
    <w:r w:rsidR="00BD4BCC">
      <w:rPr>
        <w:rFonts w:ascii="Rockwell" w:hAnsi="Rockwell"/>
        <w:i/>
        <w:noProof/>
        <w:sz w:val="16"/>
      </w:rPr>
      <w:t>Wednesday, June 04, 2025</w:t>
    </w:r>
    <w:r w:rsidRPr="00D43E32">
      <w:rPr>
        <w:rFonts w:ascii="Rockwell" w:hAnsi="Rockwell"/>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BC0B4" w14:textId="77777777" w:rsidR="00A639A9" w:rsidRDefault="00A639A9" w:rsidP="006143ED">
      <w:pPr>
        <w:spacing w:after="0" w:line="240" w:lineRule="auto"/>
      </w:pPr>
      <w:r>
        <w:separator/>
      </w:r>
    </w:p>
  </w:footnote>
  <w:footnote w:type="continuationSeparator" w:id="0">
    <w:p w14:paraId="7F84EAEE" w14:textId="77777777" w:rsidR="00A639A9" w:rsidRDefault="00A639A9" w:rsidP="00614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D9C6F" w14:textId="107C487D" w:rsidR="00A639A9" w:rsidRDefault="00A639A9" w:rsidP="006143E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D3F35"/>
    <w:multiLevelType w:val="hybridMultilevel"/>
    <w:tmpl w:val="DC543D04"/>
    <w:lvl w:ilvl="0" w:tplc="6378606C">
      <w:start w:val="1"/>
      <w:numFmt w:val="bullet"/>
      <w:lvlText w:val="•"/>
      <w:lvlJc w:val="left"/>
      <w:pPr>
        <w:tabs>
          <w:tab w:val="num" w:pos="720"/>
        </w:tabs>
        <w:ind w:left="720" w:hanging="360"/>
      </w:pPr>
      <w:rPr>
        <w:rFonts w:ascii="Arial" w:hAnsi="Arial" w:hint="default"/>
      </w:rPr>
    </w:lvl>
    <w:lvl w:ilvl="1" w:tplc="7FCA09C2" w:tentative="1">
      <w:start w:val="1"/>
      <w:numFmt w:val="bullet"/>
      <w:lvlText w:val="•"/>
      <w:lvlJc w:val="left"/>
      <w:pPr>
        <w:tabs>
          <w:tab w:val="num" w:pos="1440"/>
        </w:tabs>
        <w:ind w:left="1440" w:hanging="360"/>
      </w:pPr>
      <w:rPr>
        <w:rFonts w:ascii="Arial" w:hAnsi="Arial" w:hint="default"/>
      </w:rPr>
    </w:lvl>
    <w:lvl w:ilvl="2" w:tplc="919EF0CA" w:tentative="1">
      <w:start w:val="1"/>
      <w:numFmt w:val="bullet"/>
      <w:lvlText w:val="•"/>
      <w:lvlJc w:val="left"/>
      <w:pPr>
        <w:tabs>
          <w:tab w:val="num" w:pos="2160"/>
        </w:tabs>
        <w:ind w:left="2160" w:hanging="360"/>
      </w:pPr>
      <w:rPr>
        <w:rFonts w:ascii="Arial" w:hAnsi="Arial" w:hint="default"/>
      </w:rPr>
    </w:lvl>
    <w:lvl w:ilvl="3" w:tplc="26C60248" w:tentative="1">
      <w:start w:val="1"/>
      <w:numFmt w:val="bullet"/>
      <w:lvlText w:val="•"/>
      <w:lvlJc w:val="left"/>
      <w:pPr>
        <w:tabs>
          <w:tab w:val="num" w:pos="2880"/>
        </w:tabs>
        <w:ind w:left="2880" w:hanging="360"/>
      </w:pPr>
      <w:rPr>
        <w:rFonts w:ascii="Arial" w:hAnsi="Arial" w:hint="default"/>
      </w:rPr>
    </w:lvl>
    <w:lvl w:ilvl="4" w:tplc="C074A0B8" w:tentative="1">
      <w:start w:val="1"/>
      <w:numFmt w:val="bullet"/>
      <w:lvlText w:val="•"/>
      <w:lvlJc w:val="left"/>
      <w:pPr>
        <w:tabs>
          <w:tab w:val="num" w:pos="3600"/>
        </w:tabs>
        <w:ind w:left="3600" w:hanging="360"/>
      </w:pPr>
      <w:rPr>
        <w:rFonts w:ascii="Arial" w:hAnsi="Arial" w:hint="default"/>
      </w:rPr>
    </w:lvl>
    <w:lvl w:ilvl="5" w:tplc="1A48BE24" w:tentative="1">
      <w:start w:val="1"/>
      <w:numFmt w:val="bullet"/>
      <w:lvlText w:val="•"/>
      <w:lvlJc w:val="left"/>
      <w:pPr>
        <w:tabs>
          <w:tab w:val="num" w:pos="4320"/>
        </w:tabs>
        <w:ind w:left="4320" w:hanging="360"/>
      </w:pPr>
      <w:rPr>
        <w:rFonts w:ascii="Arial" w:hAnsi="Arial" w:hint="default"/>
      </w:rPr>
    </w:lvl>
    <w:lvl w:ilvl="6" w:tplc="00B8EF00" w:tentative="1">
      <w:start w:val="1"/>
      <w:numFmt w:val="bullet"/>
      <w:lvlText w:val="•"/>
      <w:lvlJc w:val="left"/>
      <w:pPr>
        <w:tabs>
          <w:tab w:val="num" w:pos="5040"/>
        </w:tabs>
        <w:ind w:left="5040" w:hanging="360"/>
      </w:pPr>
      <w:rPr>
        <w:rFonts w:ascii="Arial" w:hAnsi="Arial" w:hint="default"/>
      </w:rPr>
    </w:lvl>
    <w:lvl w:ilvl="7" w:tplc="6D980208" w:tentative="1">
      <w:start w:val="1"/>
      <w:numFmt w:val="bullet"/>
      <w:lvlText w:val="•"/>
      <w:lvlJc w:val="left"/>
      <w:pPr>
        <w:tabs>
          <w:tab w:val="num" w:pos="5760"/>
        </w:tabs>
        <w:ind w:left="5760" w:hanging="360"/>
      </w:pPr>
      <w:rPr>
        <w:rFonts w:ascii="Arial" w:hAnsi="Arial" w:hint="default"/>
      </w:rPr>
    </w:lvl>
    <w:lvl w:ilvl="8" w:tplc="379CD3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EE1AE9"/>
    <w:multiLevelType w:val="hybridMultilevel"/>
    <w:tmpl w:val="06A68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8323C6C"/>
    <w:multiLevelType w:val="hybridMultilevel"/>
    <w:tmpl w:val="B8A2D46C"/>
    <w:lvl w:ilvl="0" w:tplc="DC30A59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D1737F"/>
    <w:multiLevelType w:val="hybridMultilevel"/>
    <w:tmpl w:val="25801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511E17"/>
    <w:multiLevelType w:val="hybridMultilevel"/>
    <w:tmpl w:val="6D1EA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E52557"/>
    <w:multiLevelType w:val="hybridMultilevel"/>
    <w:tmpl w:val="65583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8D2A8B"/>
    <w:multiLevelType w:val="hybridMultilevel"/>
    <w:tmpl w:val="7AA2000A"/>
    <w:lvl w:ilvl="0" w:tplc="DC30A59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6596626">
    <w:abstractNumId w:val="2"/>
  </w:num>
  <w:num w:numId="2" w16cid:durableId="1067529493">
    <w:abstractNumId w:val="5"/>
  </w:num>
  <w:num w:numId="3" w16cid:durableId="1298072510">
    <w:abstractNumId w:val="4"/>
  </w:num>
  <w:num w:numId="4" w16cid:durableId="1872065070">
    <w:abstractNumId w:val="3"/>
  </w:num>
  <w:num w:numId="5" w16cid:durableId="1021052794">
    <w:abstractNumId w:val="6"/>
  </w:num>
  <w:num w:numId="6" w16cid:durableId="685325857">
    <w:abstractNumId w:val="0"/>
  </w:num>
  <w:num w:numId="7" w16cid:durableId="1783499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9D"/>
    <w:rsid w:val="0001357B"/>
    <w:rsid w:val="00013FAC"/>
    <w:rsid w:val="00055411"/>
    <w:rsid w:val="000751F8"/>
    <w:rsid w:val="000D54A0"/>
    <w:rsid w:val="000D569D"/>
    <w:rsid w:val="000E5CDD"/>
    <w:rsid w:val="001149A9"/>
    <w:rsid w:val="0011759E"/>
    <w:rsid w:val="00130476"/>
    <w:rsid w:val="00142BA3"/>
    <w:rsid w:val="00156CA0"/>
    <w:rsid w:val="0018570F"/>
    <w:rsid w:val="001941B5"/>
    <w:rsid w:val="002273B5"/>
    <w:rsid w:val="00230DE3"/>
    <w:rsid w:val="00244583"/>
    <w:rsid w:val="00263AA5"/>
    <w:rsid w:val="00284409"/>
    <w:rsid w:val="00294DDD"/>
    <w:rsid w:val="002D3F12"/>
    <w:rsid w:val="00302C3D"/>
    <w:rsid w:val="0032357B"/>
    <w:rsid w:val="00374E2E"/>
    <w:rsid w:val="00381339"/>
    <w:rsid w:val="003837CE"/>
    <w:rsid w:val="003A6E98"/>
    <w:rsid w:val="003E3CFB"/>
    <w:rsid w:val="003F5925"/>
    <w:rsid w:val="00404BB9"/>
    <w:rsid w:val="004208E7"/>
    <w:rsid w:val="004217B4"/>
    <w:rsid w:val="004456C1"/>
    <w:rsid w:val="00450BAC"/>
    <w:rsid w:val="00471B29"/>
    <w:rsid w:val="00473894"/>
    <w:rsid w:val="00496598"/>
    <w:rsid w:val="004A00D6"/>
    <w:rsid w:val="004A1158"/>
    <w:rsid w:val="004A47D5"/>
    <w:rsid w:val="004C387B"/>
    <w:rsid w:val="004F472D"/>
    <w:rsid w:val="005054BA"/>
    <w:rsid w:val="005248C2"/>
    <w:rsid w:val="00525DFB"/>
    <w:rsid w:val="005424BC"/>
    <w:rsid w:val="005A45BE"/>
    <w:rsid w:val="005A545E"/>
    <w:rsid w:val="005B4171"/>
    <w:rsid w:val="005C263C"/>
    <w:rsid w:val="006067DE"/>
    <w:rsid w:val="006143ED"/>
    <w:rsid w:val="0067795F"/>
    <w:rsid w:val="00683515"/>
    <w:rsid w:val="00694B86"/>
    <w:rsid w:val="006A4490"/>
    <w:rsid w:val="006C3B1F"/>
    <w:rsid w:val="006D251C"/>
    <w:rsid w:val="006E207A"/>
    <w:rsid w:val="006E5BAC"/>
    <w:rsid w:val="00727EBB"/>
    <w:rsid w:val="00740961"/>
    <w:rsid w:val="00753D76"/>
    <w:rsid w:val="00754944"/>
    <w:rsid w:val="00760F73"/>
    <w:rsid w:val="007B4D98"/>
    <w:rsid w:val="007D7770"/>
    <w:rsid w:val="00800DCC"/>
    <w:rsid w:val="00845D76"/>
    <w:rsid w:val="00856027"/>
    <w:rsid w:val="00870DE4"/>
    <w:rsid w:val="008D4EA9"/>
    <w:rsid w:val="008D5435"/>
    <w:rsid w:val="008F356F"/>
    <w:rsid w:val="008F568E"/>
    <w:rsid w:val="008F7E57"/>
    <w:rsid w:val="00907879"/>
    <w:rsid w:val="00913223"/>
    <w:rsid w:val="00914B2D"/>
    <w:rsid w:val="0092272C"/>
    <w:rsid w:val="009442B3"/>
    <w:rsid w:val="00967D36"/>
    <w:rsid w:val="009718D0"/>
    <w:rsid w:val="00982150"/>
    <w:rsid w:val="009A1B36"/>
    <w:rsid w:val="009A46B8"/>
    <w:rsid w:val="009A50F6"/>
    <w:rsid w:val="009B6D53"/>
    <w:rsid w:val="009C49BA"/>
    <w:rsid w:val="009C6AFE"/>
    <w:rsid w:val="009D07B9"/>
    <w:rsid w:val="009D3D85"/>
    <w:rsid w:val="009D4AF1"/>
    <w:rsid w:val="00A115FA"/>
    <w:rsid w:val="00A36E61"/>
    <w:rsid w:val="00A43E2B"/>
    <w:rsid w:val="00A44883"/>
    <w:rsid w:val="00A639A9"/>
    <w:rsid w:val="00A6535D"/>
    <w:rsid w:val="00AE0920"/>
    <w:rsid w:val="00AE3894"/>
    <w:rsid w:val="00AE7850"/>
    <w:rsid w:val="00B001DE"/>
    <w:rsid w:val="00B039C3"/>
    <w:rsid w:val="00B97B53"/>
    <w:rsid w:val="00BB59FE"/>
    <w:rsid w:val="00BD4BCC"/>
    <w:rsid w:val="00BD5145"/>
    <w:rsid w:val="00BF18D9"/>
    <w:rsid w:val="00BF4971"/>
    <w:rsid w:val="00C01BD3"/>
    <w:rsid w:val="00C02DC9"/>
    <w:rsid w:val="00C46D84"/>
    <w:rsid w:val="00C557F2"/>
    <w:rsid w:val="00C56CC8"/>
    <w:rsid w:val="00C94EF5"/>
    <w:rsid w:val="00C96E40"/>
    <w:rsid w:val="00C97A13"/>
    <w:rsid w:val="00CE7D36"/>
    <w:rsid w:val="00CF2302"/>
    <w:rsid w:val="00D04B17"/>
    <w:rsid w:val="00D14264"/>
    <w:rsid w:val="00D2456F"/>
    <w:rsid w:val="00D47292"/>
    <w:rsid w:val="00D47C90"/>
    <w:rsid w:val="00D50AD9"/>
    <w:rsid w:val="00D70386"/>
    <w:rsid w:val="00D915C1"/>
    <w:rsid w:val="00D955CC"/>
    <w:rsid w:val="00DA36C5"/>
    <w:rsid w:val="00DA6D3D"/>
    <w:rsid w:val="00DE6270"/>
    <w:rsid w:val="00DF3D78"/>
    <w:rsid w:val="00E27660"/>
    <w:rsid w:val="00E667D1"/>
    <w:rsid w:val="00E8454C"/>
    <w:rsid w:val="00ED16AF"/>
    <w:rsid w:val="00ED1FE2"/>
    <w:rsid w:val="00ED5D55"/>
    <w:rsid w:val="00EF5F3B"/>
    <w:rsid w:val="00F835BF"/>
    <w:rsid w:val="00F9497E"/>
    <w:rsid w:val="00F97680"/>
    <w:rsid w:val="00FC0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5297"/>
    <o:shapelayout v:ext="edit">
      <o:idmap v:ext="edit" data="1"/>
    </o:shapelayout>
  </w:shapeDefaults>
  <w:decimalSymbol w:val="."/>
  <w:listSeparator w:val=","/>
  <w14:docId w14:val="739BFE7D"/>
  <w15:docId w15:val="{B8ABB5AA-5036-48BA-838B-3405A9C0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3E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4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3ED"/>
  </w:style>
  <w:style w:type="paragraph" w:styleId="Footer">
    <w:name w:val="footer"/>
    <w:basedOn w:val="Normal"/>
    <w:link w:val="FooterChar"/>
    <w:unhideWhenUsed/>
    <w:rsid w:val="006143ED"/>
    <w:pPr>
      <w:tabs>
        <w:tab w:val="center" w:pos="4680"/>
        <w:tab w:val="right" w:pos="9360"/>
      </w:tabs>
      <w:spacing w:after="0" w:line="240" w:lineRule="auto"/>
    </w:pPr>
  </w:style>
  <w:style w:type="character" w:customStyle="1" w:styleId="FooterChar">
    <w:name w:val="Footer Char"/>
    <w:basedOn w:val="DefaultParagraphFont"/>
    <w:link w:val="Footer"/>
    <w:rsid w:val="006143ED"/>
  </w:style>
  <w:style w:type="character" w:styleId="Hyperlink">
    <w:name w:val="Hyperlink"/>
    <w:basedOn w:val="DefaultParagraphFont"/>
    <w:uiPriority w:val="99"/>
    <w:unhideWhenUsed/>
    <w:rsid w:val="006143ED"/>
    <w:rPr>
      <w:color w:val="0563C1" w:themeColor="hyperlink"/>
      <w:u w:val="single"/>
    </w:rPr>
  </w:style>
  <w:style w:type="table" w:styleId="TableGrid">
    <w:name w:val="Table Grid"/>
    <w:basedOn w:val="TableNormal"/>
    <w:uiPriority w:val="39"/>
    <w:rsid w:val="00614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43ED"/>
    <w:rPr>
      <w:color w:val="808080"/>
    </w:rPr>
  </w:style>
  <w:style w:type="paragraph" w:styleId="ListParagraph">
    <w:name w:val="List Paragraph"/>
    <w:basedOn w:val="Normal"/>
    <w:uiPriority w:val="34"/>
    <w:qFormat/>
    <w:rsid w:val="001149A9"/>
    <w:pPr>
      <w:ind w:left="720"/>
      <w:contextualSpacing/>
    </w:pPr>
  </w:style>
  <w:style w:type="paragraph" w:styleId="BalloonText">
    <w:name w:val="Balloon Text"/>
    <w:basedOn w:val="Normal"/>
    <w:link w:val="BalloonTextChar"/>
    <w:uiPriority w:val="99"/>
    <w:semiHidden/>
    <w:unhideWhenUsed/>
    <w:rsid w:val="00DA6D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D3D"/>
    <w:rPr>
      <w:rFonts w:ascii="Tahoma" w:eastAsiaTheme="minorEastAsia" w:hAnsi="Tahoma" w:cs="Tahoma"/>
      <w:sz w:val="16"/>
      <w:szCs w:val="16"/>
    </w:rPr>
  </w:style>
  <w:style w:type="character" w:customStyle="1" w:styleId="UnresolvedMention1">
    <w:name w:val="Unresolved Mention1"/>
    <w:basedOn w:val="DefaultParagraphFont"/>
    <w:uiPriority w:val="99"/>
    <w:semiHidden/>
    <w:unhideWhenUsed/>
    <w:rsid w:val="00907879"/>
    <w:rPr>
      <w:color w:val="605E5C"/>
      <w:shd w:val="clear" w:color="auto" w:fill="E1DFDD"/>
    </w:rPr>
  </w:style>
  <w:style w:type="character" w:styleId="FollowedHyperlink">
    <w:name w:val="FollowedHyperlink"/>
    <w:basedOn w:val="DefaultParagraphFont"/>
    <w:uiPriority w:val="99"/>
    <w:semiHidden/>
    <w:unhideWhenUsed/>
    <w:rsid w:val="00907879"/>
    <w:rPr>
      <w:color w:val="954F72" w:themeColor="followedHyperlink"/>
      <w:u w:val="single"/>
    </w:rPr>
  </w:style>
  <w:style w:type="character" w:styleId="UnresolvedMention">
    <w:name w:val="Unresolved Mention"/>
    <w:basedOn w:val="DefaultParagraphFont"/>
    <w:uiPriority w:val="99"/>
    <w:semiHidden/>
    <w:unhideWhenUsed/>
    <w:rsid w:val="00284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137778">
      <w:bodyDiv w:val="1"/>
      <w:marLeft w:val="0"/>
      <w:marRight w:val="0"/>
      <w:marTop w:val="0"/>
      <w:marBottom w:val="0"/>
      <w:divBdr>
        <w:top w:val="none" w:sz="0" w:space="0" w:color="auto"/>
        <w:left w:val="none" w:sz="0" w:space="0" w:color="auto"/>
        <w:bottom w:val="none" w:sz="0" w:space="0" w:color="auto"/>
        <w:right w:val="none" w:sz="0" w:space="0" w:color="auto"/>
      </w:divBdr>
      <w:divsChild>
        <w:div w:id="1888027298">
          <w:marLeft w:val="446"/>
          <w:marRight w:val="0"/>
          <w:marTop w:val="200"/>
          <w:marBottom w:val="0"/>
          <w:divBdr>
            <w:top w:val="none" w:sz="0" w:space="0" w:color="auto"/>
            <w:left w:val="none" w:sz="0" w:space="0" w:color="auto"/>
            <w:bottom w:val="none" w:sz="0" w:space="0" w:color="auto"/>
            <w:right w:val="none" w:sz="0" w:space="0" w:color="auto"/>
          </w:divBdr>
        </w:div>
        <w:div w:id="1245332812">
          <w:marLeft w:val="446"/>
          <w:marRight w:val="0"/>
          <w:marTop w:val="200"/>
          <w:marBottom w:val="0"/>
          <w:divBdr>
            <w:top w:val="none" w:sz="0" w:space="0" w:color="auto"/>
            <w:left w:val="none" w:sz="0" w:space="0" w:color="auto"/>
            <w:bottom w:val="none" w:sz="0" w:space="0" w:color="auto"/>
            <w:right w:val="none" w:sz="0" w:space="0" w:color="auto"/>
          </w:divBdr>
        </w:div>
        <w:div w:id="943850357">
          <w:marLeft w:val="446"/>
          <w:marRight w:val="0"/>
          <w:marTop w:val="200"/>
          <w:marBottom w:val="0"/>
          <w:divBdr>
            <w:top w:val="none" w:sz="0" w:space="0" w:color="auto"/>
            <w:left w:val="none" w:sz="0" w:space="0" w:color="auto"/>
            <w:bottom w:val="none" w:sz="0" w:space="0" w:color="auto"/>
            <w:right w:val="none" w:sz="0" w:space="0" w:color="auto"/>
          </w:divBdr>
        </w:div>
      </w:divsChild>
    </w:div>
    <w:div w:id="1030648025">
      <w:bodyDiv w:val="1"/>
      <w:marLeft w:val="0"/>
      <w:marRight w:val="0"/>
      <w:marTop w:val="0"/>
      <w:marBottom w:val="0"/>
      <w:divBdr>
        <w:top w:val="none" w:sz="0" w:space="0" w:color="auto"/>
        <w:left w:val="none" w:sz="0" w:space="0" w:color="auto"/>
        <w:bottom w:val="none" w:sz="0" w:space="0" w:color="auto"/>
        <w:right w:val="none" w:sz="0" w:space="0" w:color="auto"/>
      </w:divBdr>
      <w:divsChild>
        <w:div w:id="208759270">
          <w:marLeft w:val="0"/>
          <w:marRight w:val="0"/>
          <w:marTop w:val="0"/>
          <w:marBottom w:val="0"/>
          <w:divBdr>
            <w:top w:val="single" w:sz="6" w:space="0" w:color="auto"/>
            <w:left w:val="single" w:sz="6" w:space="0" w:color="auto"/>
            <w:bottom w:val="single" w:sz="6" w:space="0" w:color="auto"/>
            <w:right w:val="single" w:sz="6" w:space="0" w:color="auto"/>
          </w:divBdr>
          <w:divsChild>
            <w:div w:id="1005715890">
              <w:marLeft w:val="0"/>
              <w:marRight w:val="0"/>
              <w:marTop w:val="0"/>
              <w:marBottom w:val="0"/>
              <w:divBdr>
                <w:top w:val="none" w:sz="0" w:space="0" w:color="auto"/>
                <w:left w:val="none" w:sz="0" w:space="0" w:color="auto"/>
                <w:bottom w:val="none" w:sz="0" w:space="0" w:color="auto"/>
                <w:right w:val="none" w:sz="0" w:space="0" w:color="auto"/>
              </w:divBdr>
              <w:divsChild>
                <w:div w:id="1765832584">
                  <w:marLeft w:val="0"/>
                  <w:marRight w:val="0"/>
                  <w:marTop w:val="0"/>
                  <w:marBottom w:val="0"/>
                  <w:divBdr>
                    <w:top w:val="none" w:sz="0" w:space="0" w:color="auto"/>
                    <w:left w:val="none" w:sz="0" w:space="0" w:color="auto"/>
                    <w:bottom w:val="none" w:sz="0" w:space="0" w:color="auto"/>
                    <w:right w:val="none" w:sz="0" w:space="0" w:color="auto"/>
                  </w:divBdr>
                  <w:divsChild>
                    <w:div w:id="2105955437">
                      <w:marLeft w:val="0"/>
                      <w:marRight w:val="0"/>
                      <w:marTop w:val="0"/>
                      <w:marBottom w:val="0"/>
                      <w:divBdr>
                        <w:top w:val="none" w:sz="0" w:space="0" w:color="auto"/>
                        <w:left w:val="none" w:sz="0" w:space="0" w:color="auto"/>
                        <w:bottom w:val="none" w:sz="0" w:space="0" w:color="auto"/>
                        <w:right w:val="none" w:sz="0" w:space="0" w:color="auto"/>
                      </w:divBdr>
                      <w:divsChild>
                        <w:div w:id="2027753873">
                          <w:marLeft w:val="0"/>
                          <w:marRight w:val="0"/>
                          <w:marTop w:val="0"/>
                          <w:marBottom w:val="0"/>
                          <w:divBdr>
                            <w:top w:val="none" w:sz="0" w:space="0" w:color="auto"/>
                            <w:left w:val="none" w:sz="0" w:space="0" w:color="auto"/>
                            <w:bottom w:val="none" w:sz="0" w:space="0" w:color="auto"/>
                            <w:right w:val="none" w:sz="0" w:space="0" w:color="auto"/>
                          </w:divBdr>
                          <w:divsChild>
                            <w:div w:id="1608002209">
                              <w:marLeft w:val="0"/>
                              <w:marRight w:val="0"/>
                              <w:marTop w:val="0"/>
                              <w:marBottom w:val="0"/>
                              <w:divBdr>
                                <w:top w:val="none" w:sz="0" w:space="0" w:color="auto"/>
                                <w:left w:val="none" w:sz="0" w:space="0" w:color="auto"/>
                                <w:bottom w:val="none" w:sz="0" w:space="0" w:color="auto"/>
                                <w:right w:val="none" w:sz="0" w:space="0" w:color="auto"/>
                              </w:divBdr>
                              <w:divsChild>
                                <w:div w:id="835802838">
                                  <w:marLeft w:val="-15"/>
                                  <w:marRight w:val="0"/>
                                  <w:marTop w:val="0"/>
                                  <w:marBottom w:val="0"/>
                                  <w:divBdr>
                                    <w:top w:val="none" w:sz="0" w:space="0" w:color="auto"/>
                                    <w:left w:val="none" w:sz="0" w:space="0" w:color="auto"/>
                                    <w:bottom w:val="none" w:sz="0" w:space="0" w:color="auto"/>
                                    <w:right w:val="none" w:sz="0" w:space="0" w:color="auto"/>
                                  </w:divBdr>
                                  <w:divsChild>
                                    <w:div w:id="814764859">
                                      <w:marLeft w:val="0"/>
                                      <w:marRight w:val="0"/>
                                      <w:marTop w:val="0"/>
                                      <w:marBottom w:val="0"/>
                                      <w:divBdr>
                                        <w:top w:val="none" w:sz="0" w:space="0" w:color="auto"/>
                                        <w:left w:val="none" w:sz="0" w:space="0" w:color="auto"/>
                                        <w:bottom w:val="none" w:sz="0" w:space="0" w:color="auto"/>
                                        <w:right w:val="none" w:sz="0" w:space="0" w:color="auto"/>
                                      </w:divBdr>
                                      <w:divsChild>
                                        <w:div w:id="1632859155">
                                          <w:marLeft w:val="0"/>
                                          <w:marRight w:val="0"/>
                                          <w:marTop w:val="0"/>
                                          <w:marBottom w:val="0"/>
                                          <w:divBdr>
                                            <w:top w:val="none" w:sz="0" w:space="0" w:color="auto"/>
                                            <w:left w:val="none" w:sz="0" w:space="0" w:color="auto"/>
                                            <w:bottom w:val="none" w:sz="0" w:space="0" w:color="auto"/>
                                            <w:right w:val="none" w:sz="0" w:space="0" w:color="auto"/>
                                          </w:divBdr>
                                          <w:divsChild>
                                            <w:div w:id="1634360005">
                                              <w:marLeft w:val="0"/>
                                              <w:marRight w:val="0"/>
                                              <w:marTop w:val="0"/>
                                              <w:marBottom w:val="0"/>
                                              <w:divBdr>
                                                <w:top w:val="none" w:sz="0" w:space="0" w:color="auto"/>
                                                <w:left w:val="none" w:sz="0" w:space="0" w:color="auto"/>
                                                <w:bottom w:val="none" w:sz="0" w:space="0" w:color="auto"/>
                                                <w:right w:val="none" w:sz="0" w:space="0" w:color="auto"/>
                                              </w:divBdr>
                                              <w:divsChild>
                                                <w:div w:id="531460810">
                                                  <w:marLeft w:val="0"/>
                                                  <w:marRight w:val="0"/>
                                                  <w:marTop w:val="0"/>
                                                  <w:marBottom w:val="0"/>
                                                  <w:divBdr>
                                                    <w:top w:val="none" w:sz="0" w:space="0" w:color="auto"/>
                                                    <w:left w:val="none" w:sz="0" w:space="0" w:color="auto"/>
                                                    <w:bottom w:val="none" w:sz="0" w:space="0" w:color="auto"/>
                                                    <w:right w:val="none" w:sz="0" w:space="0" w:color="auto"/>
                                                  </w:divBdr>
                                                  <w:divsChild>
                                                    <w:div w:id="1192376401">
                                                      <w:marLeft w:val="0"/>
                                                      <w:marRight w:val="0"/>
                                                      <w:marTop w:val="0"/>
                                                      <w:marBottom w:val="0"/>
                                                      <w:divBdr>
                                                        <w:top w:val="none" w:sz="0" w:space="0" w:color="auto"/>
                                                        <w:left w:val="none" w:sz="0" w:space="0" w:color="auto"/>
                                                        <w:bottom w:val="none" w:sz="0" w:space="0" w:color="auto"/>
                                                        <w:right w:val="none" w:sz="0" w:space="0" w:color="auto"/>
                                                      </w:divBdr>
                                                      <w:divsChild>
                                                        <w:div w:id="1586452301">
                                                          <w:marLeft w:val="0"/>
                                                          <w:marRight w:val="0"/>
                                                          <w:marTop w:val="0"/>
                                                          <w:marBottom w:val="0"/>
                                                          <w:divBdr>
                                                            <w:top w:val="none" w:sz="0" w:space="0" w:color="auto"/>
                                                            <w:left w:val="none" w:sz="0" w:space="0" w:color="auto"/>
                                                            <w:bottom w:val="none" w:sz="0" w:space="0" w:color="auto"/>
                                                            <w:right w:val="none" w:sz="0" w:space="0" w:color="auto"/>
                                                          </w:divBdr>
                                                          <w:divsChild>
                                                            <w:div w:id="1125388782">
                                                              <w:marLeft w:val="0"/>
                                                              <w:marRight w:val="0"/>
                                                              <w:marTop w:val="0"/>
                                                              <w:marBottom w:val="0"/>
                                                              <w:divBdr>
                                                                <w:top w:val="none" w:sz="0" w:space="0" w:color="auto"/>
                                                                <w:left w:val="none" w:sz="0" w:space="0" w:color="auto"/>
                                                                <w:bottom w:val="none" w:sz="0" w:space="0" w:color="auto"/>
                                                                <w:right w:val="none" w:sz="0" w:space="0" w:color="auto"/>
                                                              </w:divBdr>
                                                              <w:divsChild>
                                                                <w:div w:id="2140680507">
                                                                  <w:marLeft w:val="0"/>
                                                                  <w:marRight w:val="0"/>
                                                                  <w:marTop w:val="0"/>
                                                                  <w:marBottom w:val="0"/>
                                                                  <w:divBdr>
                                                                    <w:top w:val="none" w:sz="0" w:space="0" w:color="auto"/>
                                                                    <w:left w:val="none" w:sz="0" w:space="0" w:color="auto"/>
                                                                    <w:bottom w:val="none" w:sz="0" w:space="0" w:color="auto"/>
                                                                    <w:right w:val="none" w:sz="0" w:space="0" w:color="auto"/>
                                                                  </w:divBdr>
                                                                  <w:divsChild>
                                                                    <w:div w:id="1657613672">
                                                                      <w:marLeft w:val="0"/>
                                                                      <w:marRight w:val="0"/>
                                                                      <w:marTop w:val="0"/>
                                                                      <w:marBottom w:val="0"/>
                                                                      <w:divBdr>
                                                                        <w:top w:val="none" w:sz="0" w:space="0" w:color="auto"/>
                                                                        <w:left w:val="none" w:sz="0" w:space="0" w:color="auto"/>
                                                                        <w:bottom w:val="none" w:sz="0" w:space="0" w:color="auto"/>
                                                                        <w:right w:val="none" w:sz="0" w:space="0" w:color="auto"/>
                                                                      </w:divBdr>
                                                                      <w:divsChild>
                                                                        <w:div w:id="1258909703">
                                                                          <w:marLeft w:val="0"/>
                                                                          <w:marRight w:val="0"/>
                                                                          <w:marTop w:val="0"/>
                                                                          <w:marBottom w:val="0"/>
                                                                          <w:divBdr>
                                                                            <w:top w:val="none" w:sz="0" w:space="0" w:color="auto"/>
                                                                            <w:left w:val="none" w:sz="0" w:space="0" w:color="auto"/>
                                                                            <w:bottom w:val="none" w:sz="0" w:space="0" w:color="auto"/>
                                                                            <w:right w:val="none" w:sz="0" w:space="0" w:color="auto"/>
                                                                          </w:divBdr>
                                                                          <w:divsChild>
                                                                            <w:div w:id="949435629">
                                                                              <w:marLeft w:val="0"/>
                                                                              <w:marRight w:val="0"/>
                                                                              <w:marTop w:val="0"/>
                                                                              <w:marBottom w:val="0"/>
                                                                              <w:divBdr>
                                                                                <w:top w:val="none" w:sz="0" w:space="0" w:color="auto"/>
                                                                                <w:left w:val="none" w:sz="0" w:space="0" w:color="auto"/>
                                                                                <w:bottom w:val="none" w:sz="0" w:space="0" w:color="auto"/>
                                                                                <w:right w:val="none" w:sz="0" w:space="0" w:color="auto"/>
                                                                              </w:divBdr>
                                                                              <w:divsChild>
                                                                                <w:div w:id="1805463380">
                                                                                  <w:marLeft w:val="270"/>
                                                                                  <w:marRight w:val="0"/>
                                                                                  <w:marTop w:val="0"/>
                                                                                  <w:marBottom w:val="120"/>
                                                                                  <w:divBdr>
                                                                                    <w:top w:val="none" w:sz="0" w:space="0" w:color="auto"/>
                                                                                    <w:left w:val="none" w:sz="0" w:space="0" w:color="auto"/>
                                                                                    <w:bottom w:val="none" w:sz="0" w:space="0" w:color="auto"/>
                                                                                    <w:right w:val="none" w:sz="0" w:space="0" w:color="auto"/>
                                                                                  </w:divBdr>
                                                                                </w:div>
                                                                              </w:divsChild>
                                                                            </w:div>
                                                                            <w:div w:id="1189179402">
                                                                              <w:marLeft w:val="0"/>
                                                                              <w:marRight w:val="0"/>
                                                                              <w:marTop w:val="0"/>
                                                                              <w:marBottom w:val="0"/>
                                                                              <w:divBdr>
                                                                                <w:top w:val="none" w:sz="0" w:space="0" w:color="auto"/>
                                                                                <w:left w:val="none" w:sz="0" w:space="0" w:color="auto"/>
                                                                                <w:bottom w:val="none" w:sz="0" w:space="0" w:color="auto"/>
                                                                                <w:right w:val="none" w:sz="0" w:space="0" w:color="auto"/>
                                                                              </w:divBdr>
                                                                              <w:divsChild>
                                                                                <w:div w:id="2067219699">
                                                                                  <w:marLeft w:val="27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6844927">
      <w:bodyDiv w:val="1"/>
      <w:marLeft w:val="0"/>
      <w:marRight w:val="0"/>
      <w:marTop w:val="0"/>
      <w:marBottom w:val="0"/>
      <w:divBdr>
        <w:top w:val="none" w:sz="0" w:space="0" w:color="auto"/>
        <w:left w:val="none" w:sz="0" w:space="0" w:color="auto"/>
        <w:bottom w:val="none" w:sz="0" w:space="0" w:color="auto"/>
        <w:right w:val="none" w:sz="0" w:space="0" w:color="auto"/>
      </w:divBdr>
      <w:divsChild>
        <w:div w:id="1594780798">
          <w:marLeft w:val="0"/>
          <w:marRight w:val="0"/>
          <w:marTop w:val="0"/>
          <w:marBottom w:val="0"/>
          <w:divBdr>
            <w:top w:val="none" w:sz="0" w:space="0" w:color="auto"/>
            <w:left w:val="none" w:sz="0" w:space="0" w:color="auto"/>
            <w:bottom w:val="none" w:sz="0" w:space="0" w:color="auto"/>
            <w:right w:val="none" w:sz="0" w:space="0" w:color="auto"/>
          </w:divBdr>
        </w:div>
      </w:divsChild>
    </w:div>
    <w:div w:id="1561208002">
      <w:bodyDiv w:val="1"/>
      <w:marLeft w:val="0"/>
      <w:marRight w:val="0"/>
      <w:marTop w:val="0"/>
      <w:marBottom w:val="0"/>
      <w:divBdr>
        <w:top w:val="none" w:sz="0" w:space="0" w:color="auto"/>
        <w:left w:val="none" w:sz="0" w:space="0" w:color="auto"/>
        <w:bottom w:val="none" w:sz="0" w:space="0" w:color="auto"/>
        <w:right w:val="none" w:sz="0" w:space="0" w:color="auto"/>
      </w:divBdr>
    </w:div>
    <w:div w:id="17333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etonline.org" TargetMode="External"/><Relationship Id="rId13" Type="http://schemas.openxmlformats.org/officeDocument/2006/relationships/hyperlink" Target="https://regionalcte.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m10.safelinks.protection.outlook.com/?url=https%3A%2F%2Focregionalconsortium.org%2Fmember-resources%2Fcoe&amp;data=05%7C02%7CKStarkman%40fullcoll.edu%7C3681901cd17546ad552008dc3d38fa7d%7Cf8b4752f8a294d0e97b5f7428505ab38%7C0%7C0%7C638452562142158739%7CUnknown%7CTWFpbGZsb3d8eyJWIjoiMC4wLjAwMDAiLCJQIjoiV2luMzIiLCJBTiI6Ik1haWwiLCJXVCI6Mn0%3D%7C0%7C%7C%7C&amp;sdata=n7qdd%2BUa0w0O3vZHZ5L8%2BnkaOmB8M3xKd8EBDPTu6OY%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cco.edu/About-Us/Chancellors-Office/Divisions/Workforce-and-Economic-Development/Technical-Assistance-Provid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5A4C0-DBC8-4D8F-BDEA-C0C785B85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Duclos, Chelsea</dc:creator>
  <cp:lastModifiedBy>George Bonnand</cp:lastModifiedBy>
  <cp:revision>5</cp:revision>
  <dcterms:created xsi:type="dcterms:W3CDTF">2025-06-04T20:26:00Z</dcterms:created>
  <dcterms:modified xsi:type="dcterms:W3CDTF">2025-06-04T20:34:00Z</dcterms:modified>
</cp:coreProperties>
</file>