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F7FA" w14:textId="14BD3A96" w:rsidR="00272BF6" w:rsidRPr="004F36CE" w:rsidRDefault="004F36CE" w:rsidP="0094776B">
      <w:pPr>
        <w:pStyle w:val="Title"/>
        <w:rPr>
          <w:sz w:val="44"/>
          <w:szCs w:val="44"/>
        </w:rPr>
      </w:pPr>
      <w:r w:rsidRPr="004F36CE">
        <w:rPr>
          <w:sz w:val="44"/>
          <w:szCs w:val="44"/>
        </w:rPr>
        <w:t xml:space="preserve">CAD </w:t>
      </w:r>
      <w:r w:rsidR="0041064A">
        <w:rPr>
          <w:sz w:val="44"/>
          <w:szCs w:val="44"/>
        </w:rPr>
        <w:t>MODELING AND ANIMATION</w:t>
      </w:r>
      <w:r w:rsidRPr="004F36CE">
        <w:rPr>
          <w:sz w:val="44"/>
          <w:szCs w:val="44"/>
        </w:rPr>
        <w:t xml:space="preserve"> – </w:t>
      </w:r>
      <w:r w:rsidR="005B140B">
        <w:rPr>
          <w:sz w:val="44"/>
          <w:szCs w:val="44"/>
        </w:rPr>
        <w:t>ARCHITECTURE/ENGINEERING/CONSTRUCTION</w:t>
      </w:r>
    </w:p>
    <w:p w14:paraId="7AA2D2DC" w14:textId="77777777" w:rsidR="00272BF6" w:rsidRDefault="00272BF6" w:rsidP="00272BF6"/>
    <w:p w14:paraId="0F2DD6C3" w14:textId="783CF949" w:rsidR="00966F87" w:rsidRPr="006F0F1F" w:rsidRDefault="00272BF6" w:rsidP="006F0F1F">
      <w:pPr>
        <w:pStyle w:val="EndnoteText"/>
        <w:rPr>
          <w:rFonts w:asciiTheme="majorHAnsi" w:hAnsiTheme="majorHAnsi" w:cstheme="majorHAnsi"/>
          <w:b/>
          <w:bCs/>
        </w:rPr>
      </w:pPr>
      <w:r w:rsidRPr="006F0F1F">
        <w:rPr>
          <w:rFonts w:asciiTheme="majorHAnsi" w:hAnsiTheme="majorHAnsi" w:cstheme="majorHAnsi"/>
          <w:b/>
          <w:bCs/>
        </w:rPr>
        <w:t>JUSTIFICATION:</w:t>
      </w:r>
    </w:p>
    <w:p w14:paraId="35F72AB4" w14:textId="6028AB7E" w:rsidR="00966F87" w:rsidRDefault="00966F87" w:rsidP="00272BF6">
      <w:pPr>
        <w:rPr>
          <w:rFonts w:asciiTheme="majorHAnsi" w:hAnsiTheme="majorHAnsi" w:cstheme="majorHAnsi"/>
        </w:rPr>
      </w:pPr>
      <w:r w:rsidRPr="00B63178">
        <w:rPr>
          <w:rFonts w:asciiTheme="majorHAnsi" w:hAnsiTheme="majorHAnsi" w:cstheme="majorHAnsi"/>
        </w:rPr>
        <w:t>This is a</w:t>
      </w:r>
      <w:r w:rsidR="006F0F1F">
        <w:rPr>
          <w:rFonts w:asciiTheme="majorHAnsi" w:hAnsiTheme="majorHAnsi" w:cstheme="majorHAnsi"/>
        </w:rPr>
        <w:t xml:space="preserve">n existing </w:t>
      </w:r>
      <w:r w:rsidR="00030711">
        <w:rPr>
          <w:rFonts w:asciiTheme="majorHAnsi" w:hAnsiTheme="majorHAnsi" w:cstheme="majorHAnsi"/>
        </w:rPr>
        <w:t xml:space="preserve">approved </w:t>
      </w:r>
      <w:r w:rsidR="006F0F1F">
        <w:rPr>
          <w:rFonts w:asciiTheme="majorHAnsi" w:hAnsiTheme="majorHAnsi" w:cstheme="majorHAnsi"/>
        </w:rPr>
        <w:t xml:space="preserve">occupational skills certificate to be modified to a low-unit certificate of achievement for student certificate </w:t>
      </w:r>
      <w:proofErr w:type="spellStart"/>
      <w:r w:rsidR="006F0F1F">
        <w:rPr>
          <w:rFonts w:asciiTheme="majorHAnsi" w:hAnsiTheme="majorHAnsi" w:cstheme="majorHAnsi"/>
        </w:rPr>
        <w:t>transcriptability</w:t>
      </w:r>
      <w:proofErr w:type="spellEnd"/>
      <w:r w:rsidR="00F35219">
        <w:rPr>
          <w:rFonts w:asciiTheme="majorHAnsi" w:hAnsiTheme="majorHAnsi" w:cstheme="majorHAnsi"/>
        </w:rPr>
        <w:t xml:space="preserve"> for student’s academic purposes &amp; success.</w:t>
      </w:r>
    </w:p>
    <w:p w14:paraId="64435C5F" w14:textId="77777777" w:rsidR="00272BF6" w:rsidRDefault="00272BF6" w:rsidP="00272BF6">
      <w:pPr>
        <w:rPr>
          <w:rFonts w:asciiTheme="majorHAnsi" w:hAnsiTheme="majorHAnsi"/>
          <w:b/>
          <w:bCs/>
          <w:color w:val="333333"/>
        </w:rPr>
      </w:pPr>
    </w:p>
    <w:p w14:paraId="073B8773" w14:textId="77777777" w:rsidR="00CF6431" w:rsidRPr="00272BF6" w:rsidRDefault="00441CFA" w:rsidP="00272BF6">
      <w:pPr>
        <w:pStyle w:val="EndnoteText"/>
        <w:numPr>
          <w:ilvl w:val="0"/>
          <w:numId w:val="5"/>
        </w:numPr>
        <w:ind w:left="360"/>
        <w:rPr>
          <w:rFonts w:asciiTheme="majorHAnsi" w:hAnsiTheme="majorHAnsi"/>
          <w:b/>
        </w:rPr>
      </w:pPr>
      <w:r w:rsidRPr="00272BF6">
        <w:rPr>
          <w:rFonts w:asciiTheme="majorHAnsi" w:hAnsiTheme="majorHAnsi"/>
          <w:b/>
        </w:rPr>
        <w:t>Program Goals &amp; Objectives</w:t>
      </w:r>
    </w:p>
    <w:p w14:paraId="11C7FF93" w14:textId="77777777" w:rsidR="00441CFA" w:rsidRPr="00B63178" w:rsidRDefault="00441CFA" w:rsidP="00572D27">
      <w:pPr>
        <w:rPr>
          <w:rFonts w:asciiTheme="majorHAnsi" w:hAnsiTheme="majorHAnsi" w:cstheme="majorHAnsi"/>
        </w:rPr>
      </w:pPr>
      <w:r w:rsidRPr="00B63178">
        <w:rPr>
          <w:rFonts w:asciiTheme="majorHAnsi" w:hAnsiTheme="majorHAnsi" w:cstheme="majorHAnsi"/>
        </w:rPr>
        <w:t xml:space="preserve">Identify the goals and objectives of the program.  </w:t>
      </w:r>
    </w:p>
    <w:p w14:paraId="22DB1C90" w14:textId="68E6B985" w:rsidR="006F0F1F" w:rsidRPr="006F0F1F" w:rsidRDefault="0040692C" w:rsidP="0041064A">
      <w:pPr>
        <w:ind w:left="360"/>
        <w:rPr>
          <w:rFonts w:asciiTheme="majorHAnsi" w:hAnsiTheme="majorHAnsi" w:cstheme="majorHAnsi"/>
        </w:rPr>
      </w:pPr>
      <w:r w:rsidRPr="00B63178">
        <w:rPr>
          <w:rFonts w:asciiTheme="majorHAnsi" w:hAnsiTheme="majorHAnsi" w:cstheme="majorHAnsi"/>
        </w:rPr>
        <w:br/>
      </w:r>
      <w:r w:rsidR="0041064A" w:rsidRPr="0041064A">
        <w:rPr>
          <w:rFonts w:asciiTheme="majorHAnsi" w:hAnsiTheme="majorHAnsi" w:cstheme="majorHAnsi"/>
          <w:color w:val="000000"/>
        </w:rPr>
        <w:t>1. Demonstrate appropriate fluency of industry specific drawing standards and Computer-Aided-Design &amp; Building Information Modeling techniques in the development of architectural plans.</w:t>
      </w:r>
      <w:r w:rsidR="0041064A" w:rsidRPr="0041064A">
        <w:rPr>
          <w:rFonts w:asciiTheme="majorHAnsi" w:hAnsiTheme="majorHAnsi" w:cstheme="majorHAnsi"/>
          <w:color w:val="000000"/>
        </w:rPr>
        <w:br/>
        <w:t>2. Demonstrate appropriate mastery of industry specific drawing standards through the analysis of construction codes, program requirements, and building processes.</w:t>
      </w:r>
      <w:r w:rsidR="0041064A" w:rsidRPr="0041064A">
        <w:rPr>
          <w:rFonts w:asciiTheme="majorHAnsi" w:hAnsiTheme="majorHAnsi" w:cstheme="majorHAnsi"/>
          <w:color w:val="000000"/>
        </w:rPr>
        <w:br/>
        <w:t xml:space="preserve">3. Demonstrate an ability to effectively communicate </w:t>
      </w:r>
      <w:proofErr w:type="gramStart"/>
      <w:r w:rsidR="0041064A" w:rsidRPr="0041064A">
        <w:rPr>
          <w:rFonts w:asciiTheme="majorHAnsi" w:hAnsiTheme="majorHAnsi" w:cstheme="majorHAnsi"/>
          <w:color w:val="000000"/>
        </w:rPr>
        <w:t>through the use of</w:t>
      </w:r>
      <w:proofErr w:type="gramEnd"/>
      <w:r w:rsidR="0041064A" w:rsidRPr="0041064A">
        <w:rPr>
          <w:rFonts w:asciiTheme="majorHAnsi" w:hAnsiTheme="majorHAnsi" w:cstheme="majorHAnsi"/>
          <w:color w:val="000000"/>
        </w:rPr>
        <w:t xml:space="preserve"> CAD and BIM software constructing two-dimensional and three-dimensional graphics for presentation techniques.</w:t>
      </w:r>
      <w:r w:rsidR="0041064A" w:rsidRPr="0041064A">
        <w:rPr>
          <w:rFonts w:asciiTheme="majorHAnsi" w:hAnsiTheme="majorHAnsi" w:cstheme="majorHAnsi"/>
          <w:color w:val="000000"/>
        </w:rPr>
        <w:br/>
        <w:t>4. Perform basic mathematical calculations in units of measure consistent with the architectural/engineering/construction industry.</w:t>
      </w:r>
    </w:p>
    <w:p w14:paraId="7C441679" w14:textId="4AE38F10" w:rsidR="00617D04" w:rsidRDefault="00617D04" w:rsidP="006F0F1F">
      <w:pPr>
        <w:ind w:left="720"/>
      </w:pPr>
    </w:p>
    <w:p w14:paraId="2136BC07" w14:textId="61191825" w:rsidR="005B140B" w:rsidRPr="0041064A" w:rsidRDefault="00441CFA" w:rsidP="00441CFA">
      <w:pPr>
        <w:pStyle w:val="EndnoteText"/>
        <w:numPr>
          <w:ilvl w:val="0"/>
          <w:numId w:val="5"/>
        </w:numPr>
        <w:ind w:left="360"/>
        <w:rPr>
          <w:rFonts w:asciiTheme="majorHAnsi" w:hAnsiTheme="majorHAnsi"/>
          <w:b/>
        </w:rPr>
      </w:pPr>
      <w:r w:rsidRPr="00DA77F8">
        <w:rPr>
          <w:rFonts w:asciiTheme="majorHAnsi" w:hAnsiTheme="majorHAnsi"/>
          <w:b/>
        </w:rPr>
        <w:t>Catalog Description</w:t>
      </w:r>
    </w:p>
    <w:p w14:paraId="026D7A99" w14:textId="4EA782BA" w:rsidR="0041064A" w:rsidRPr="0041064A" w:rsidRDefault="0041064A" w:rsidP="0041064A">
      <w:pPr>
        <w:spacing w:before="100" w:beforeAutospacing="1" w:after="100" w:afterAutospacing="1"/>
        <w:rPr>
          <w:rFonts w:asciiTheme="majorHAnsi" w:hAnsiTheme="majorHAnsi" w:cstheme="majorHAnsi"/>
          <w:color w:val="000000"/>
        </w:rPr>
      </w:pPr>
      <w:r w:rsidRPr="0041064A">
        <w:rPr>
          <w:rFonts w:asciiTheme="majorHAnsi" w:hAnsiTheme="majorHAnsi" w:cstheme="majorHAnsi"/>
          <w:color w:val="000000"/>
        </w:rPr>
        <w:t>The c</w:t>
      </w:r>
      <w:r>
        <w:rPr>
          <w:rFonts w:asciiTheme="majorHAnsi" w:hAnsiTheme="majorHAnsi" w:cstheme="majorHAnsi"/>
          <w:color w:val="000000"/>
        </w:rPr>
        <w:t>u</w:t>
      </w:r>
      <w:r w:rsidRPr="0041064A">
        <w:rPr>
          <w:rFonts w:asciiTheme="majorHAnsi" w:hAnsiTheme="majorHAnsi" w:cstheme="majorHAnsi"/>
          <w:color w:val="000000"/>
        </w:rPr>
        <w:t xml:space="preserve">rriculum prepares students to apply </w:t>
      </w:r>
      <w:proofErr w:type="gramStart"/>
      <w:r w:rsidRPr="0041064A">
        <w:rPr>
          <w:rFonts w:asciiTheme="majorHAnsi" w:hAnsiTheme="majorHAnsi" w:cstheme="majorHAnsi"/>
          <w:color w:val="000000"/>
        </w:rPr>
        <w:t>CAD  (</w:t>
      </w:r>
      <w:proofErr w:type="gramEnd"/>
      <w:r w:rsidRPr="0041064A">
        <w:rPr>
          <w:rFonts w:asciiTheme="majorHAnsi" w:hAnsiTheme="majorHAnsi" w:cstheme="majorHAnsi"/>
          <w:color w:val="000000"/>
        </w:rPr>
        <w:t>Computer-Aided Design) and BIM (Building Information Modeling) systems to model industry specific architectural and engineering projects for the built environment. Job functions include creating models of designs and structures, creating associative drawings to models, generating computerized visualizations of architectural models, interpretation of designs for the development of blueprints, presentation drawings, and collaboration on design projects.   Additional skills include physical fabrication of models using 3D printing and laser cutting techniques.</w:t>
      </w:r>
    </w:p>
    <w:p w14:paraId="36F3BADC" w14:textId="052ADAE3" w:rsidR="005B140B" w:rsidRPr="0041064A" w:rsidRDefault="0041064A" w:rsidP="0041064A">
      <w:pPr>
        <w:spacing w:before="100" w:beforeAutospacing="1" w:after="100" w:afterAutospacing="1"/>
        <w:rPr>
          <w:rFonts w:asciiTheme="majorHAnsi" w:hAnsiTheme="majorHAnsi" w:cstheme="majorHAnsi"/>
          <w:color w:val="000000"/>
        </w:rPr>
      </w:pPr>
      <w:proofErr w:type="gramStart"/>
      <w:r w:rsidRPr="0041064A">
        <w:rPr>
          <w:rFonts w:asciiTheme="majorHAnsi" w:hAnsiTheme="majorHAnsi" w:cstheme="majorHAnsi"/>
          <w:color w:val="000000"/>
        </w:rPr>
        <w:t>An</w:t>
      </w:r>
      <w:proofErr w:type="gramEnd"/>
      <w:r w:rsidRPr="0041064A">
        <w:rPr>
          <w:rFonts w:asciiTheme="majorHAnsi" w:hAnsiTheme="majorHAnsi" w:cstheme="majorHAnsi"/>
          <w:color w:val="000000"/>
        </w:rPr>
        <w:t xml:space="preserve"> Certificate is awarded upon completion of all required courses with a grade of C or better.</w:t>
      </w:r>
    </w:p>
    <w:p w14:paraId="49B6B79A" w14:textId="77777777"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Program Requirements</w:t>
      </w:r>
    </w:p>
    <w:p w14:paraId="1C4429B1" w14:textId="5B1F2B06" w:rsidR="00441CFA" w:rsidRDefault="00441CFA" w:rsidP="00441CFA">
      <w:pPr>
        <w:jc w:val="both"/>
        <w:rPr>
          <w:rFonts w:asciiTheme="majorHAnsi" w:hAnsiTheme="majorHAnsi"/>
          <w:sz w:val="22"/>
        </w:rPr>
      </w:pPr>
    </w:p>
    <w:p w14:paraId="55C263D0" w14:textId="0B4EEA6C" w:rsidR="00617D04" w:rsidRDefault="00617D04" w:rsidP="00C1591F">
      <w:pPr>
        <w:rPr>
          <w:rFonts w:asciiTheme="majorHAnsi" w:hAnsiTheme="majorHAnsi" w:cstheme="majorHAnsi"/>
        </w:rPr>
      </w:pPr>
      <w:r w:rsidRPr="00B63178">
        <w:rPr>
          <w:rFonts w:asciiTheme="majorHAnsi" w:hAnsiTheme="majorHAnsi" w:cstheme="majorHAnsi"/>
        </w:rPr>
        <w:t>Required units in the program:  1</w:t>
      </w:r>
      <w:r w:rsidR="005B140B">
        <w:rPr>
          <w:rFonts w:asciiTheme="majorHAnsi" w:hAnsiTheme="majorHAnsi" w:cstheme="majorHAnsi"/>
        </w:rPr>
        <w:t>2</w:t>
      </w:r>
    </w:p>
    <w:p w14:paraId="6D83E455" w14:textId="7DCF3AF9" w:rsidR="0041064A" w:rsidRDefault="0041064A" w:rsidP="00C1591F">
      <w:pPr>
        <w:rPr>
          <w:rFonts w:asciiTheme="majorHAnsi" w:hAnsiTheme="majorHAnsi" w:cstheme="majorHAnsi"/>
        </w:rPr>
      </w:pPr>
    </w:p>
    <w:p w14:paraId="12165BB2" w14:textId="7EC86B3D" w:rsidR="00030711" w:rsidRDefault="00030711" w:rsidP="00C1591F">
      <w:pPr>
        <w:rPr>
          <w:rFonts w:asciiTheme="majorHAnsi" w:hAnsiTheme="majorHAnsi" w:cstheme="majorHAnsi"/>
        </w:rPr>
      </w:pPr>
    </w:p>
    <w:p w14:paraId="69C71079" w14:textId="77777777" w:rsidR="00030711" w:rsidRPr="00B63178" w:rsidRDefault="00030711" w:rsidP="00C1591F">
      <w:pPr>
        <w:rPr>
          <w:rFonts w:asciiTheme="majorHAnsi" w:hAnsiTheme="majorHAnsi" w:cstheme="majorHAnsi"/>
        </w:rPr>
      </w:pPr>
    </w:p>
    <w:p w14:paraId="0077B65C" w14:textId="0B9B9FC5" w:rsidR="00572D27" w:rsidRDefault="00572D27" w:rsidP="00441CFA">
      <w:pPr>
        <w:jc w:val="both"/>
        <w:rPr>
          <w:rFonts w:asciiTheme="majorHAnsi" w:hAnsiTheme="majorHAnsi"/>
          <w:sz w:val="22"/>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628"/>
        <w:gridCol w:w="4406"/>
        <w:gridCol w:w="846"/>
        <w:gridCol w:w="1588"/>
      </w:tblGrid>
      <w:tr w:rsidR="00F31CA2" w:rsidRPr="00DA77F8" w14:paraId="24FBABC0" w14:textId="77777777" w:rsidTr="00F31CA2">
        <w:trPr>
          <w:trHeight w:val="200"/>
        </w:trPr>
        <w:tc>
          <w:tcPr>
            <w:tcW w:w="1926" w:type="dxa"/>
            <w:shd w:val="clear" w:color="auto" w:fill="auto"/>
          </w:tcPr>
          <w:p w14:paraId="59DD0628" w14:textId="77777777" w:rsidR="00F31CA2" w:rsidRPr="00DA77F8" w:rsidRDefault="00F31CA2" w:rsidP="00654B1B">
            <w:pPr>
              <w:rPr>
                <w:rFonts w:ascii="Calibri" w:hAnsi="Calibri"/>
                <w:b/>
              </w:rPr>
            </w:pPr>
          </w:p>
          <w:p w14:paraId="0F42149C" w14:textId="77777777" w:rsidR="00F31CA2" w:rsidRPr="00DA77F8" w:rsidRDefault="00F31CA2" w:rsidP="00654B1B">
            <w:pPr>
              <w:rPr>
                <w:rFonts w:ascii="Calibri" w:hAnsi="Calibri"/>
                <w:b/>
              </w:rPr>
            </w:pPr>
            <w:r w:rsidRPr="00DA77F8">
              <w:rPr>
                <w:rFonts w:ascii="Calibri" w:hAnsi="Calibri"/>
                <w:b/>
                <w:sz w:val="22"/>
              </w:rPr>
              <w:t>Requirements</w:t>
            </w:r>
          </w:p>
        </w:tc>
        <w:tc>
          <w:tcPr>
            <w:tcW w:w="1628" w:type="dxa"/>
            <w:shd w:val="clear" w:color="auto" w:fill="auto"/>
          </w:tcPr>
          <w:p w14:paraId="751D639C" w14:textId="77777777" w:rsidR="00F31CA2" w:rsidRPr="00DA77F8" w:rsidRDefault="00F31CA2" w:rsidP="00654B1B">
            <w:pPr>
              <w:rPr>
                <w:rFonts w:ascii="Calibri" w:hAnsi="Calibri"/>
                <w:b/>
              </w:rPr>
            </w:pPr>
            <w:r w:rsidRPr="00DA77F8">
              <w:rPr>
                <w:rFonts w:ascii="Calibri" w:hAnsi="Calibri"/>
                <w:b/>
                <w:sz w:val="22"/>
              </w:rPr>
              <w:t>Dept. Name/#</w:t>
            </w:r>
          </w:p>
        </w:tc>
        <w:tc>
          <w:tcPr>
            <w:tcW w:w="4406" w:type="dxa"/>
            <w:shd w:val="clear" w:color="auto" w:fill="auto"/>
          </w:tcPr>
          <w:p w14:paraId="038347B2" w14:textId="77777777" w:rsidR="00F31CA2" w:rsidRPr="00DA77F8" w:rsidRDefault="00F31CA2" w:rsidP="00654B1B">
            <w:pPr>
              <w:rPr>
                <w:rFonts w:ascii="Calibri" w:hAnsi="Calibri"/>
                <w:b/>
              </w:rPr>
            </w:pPr>
            <w:r w:rsidRPr="00DA77F8">
              <w:rPr>
                <w:rFonts w:ascii="Calibri" w:hAnsi="Calibri"/>
                <w:b/>
                <w:sz w:val="22"/>
              </w:rPr>
              <w:t>Name</w:t>
            </w:r>
          </w:p>
        </w:tc>
        <w:tc>
          <w:tcPr>
            <w:tcW w:w="846" w:type="dxa"/>
            <w:shd w:val="clear" w:color="auto" w:fill="auto"/>
          </w:tcPr>
          <w:p w14:paraId="5E621A0E" w14:textId="77777777" w:rsidR="00F31CA2" w:rsidRPr="00DA77F8" w:rsidRDefault="00F31CA2" w:rsidP="00654B1B">
            <w:pPr>
              <w:rPr>
                <w:rFonts w:ascii="Calibri" w:hAnsi="Calibri"/>
                <w:b/>
              </w:rPr>
            </w:pPr>
          </w:p>
          <w:p w14:paraId="748E733C" w14:textId="77777777" w:rsidR="00F31CA2" w:rsidRPr="00DA77F8" w:rsidRDefault="00F31CA2" w:rsidP="00654B1B">
            <w:pPr>
              <w:rPr>
                <w:rFonts w:ascii="Calibri" w:hAnsi="Calibri"/>
                <w:b/>
              </w:rPr>
            </w:pPr>
            <w:r w:rsidRPr="00DA77F8">
              <w:rPr>
                <w:rFonts w:ascii="Calibri" w:hAnsi="Calibri"/>
                <w:b/>
                <w:sz w:val="22"/>
              </w:rPr>
              <w:t>Units</w:t>
            </w:r>
          </w:p>
        </w:tc>
        <w:tc>
          <w:tcPr>
            <w:tcW w:w="1588" w:type="dxa"/>
            <w:shd w:val="clear" w:color="auto" w:fill="auto"/>
          </w:tcPr>
          <w:p w14:paraId="17E7B112" w14:textId="77777777" w:rsidR="00F31CA2" w:rsidRDefault="00F31CA2" w:rsidP="00654B1B">
            <w:pPr>
              <w:rPr>
                <w:rFonts w:ascii="Calibri" w:hAnsi="Calibri"/>
                <w:b/>
                <w:sz w:val="22"/>
              </w:rPr>
            </w:pPr>
            <w:r w:rsidRPr="00DA77F8">
              <w:rPr>
                <w:rFonts w:ascii="Calibri" w:hAnsi="Calibri"/>
                <w:b/>
                <w:sz w:val="22"/>
              </w:rPr>
              <w:t>Sequence</w:t>
            </w:r>
          </w:p>
          <w:p w14:paraId="2E80C526" w14:textId="77777777" w:rsidR="00F31CA2" w:rsidRPr="00DA77F8" w:rsidRDefault="00F31CA2" w:rsidP="00654B1B">
            <w:pPr>
              <w:rPr>
                <w:rFonts w:ascii="Calibri" w:hAnsi="Calibri"/>
                <w:b/>
              </w:rPr>
            </w:pPr>
            <w:r>
              <w:rPr>
                <w:rFonts w:ascii="Calibri" w:hAnsi="Calibri"/>
                <w:b/>
                <w:sz w:val="22"/>
              </w:rPr>
              <w:t>Option A</w:t>
            </w:r>
          </w:p>
        </w:tc>
      </w:tr>
      <w:tr w:rsidR="00F31CA2" w:rsidRPr="00DA77F8" w14:paraId="38F1829E" w14:textId="77777777" w:rsidTr="00F31CA2">
        <w:trPr>
          <w:trHeight w:val="200"/>
        </w:trPr>
        <w:tc>
          <w:tcPr>
            <w:tcW w:w="1926" w:type="dxa"/>
            <w:shd w:val="clear" w:color="auto" w:fill="auto"/>
          </w:tcPr>
          <w:p w14:paraId="65F8A842" w14:textId="0F32B6B8" w:rsidR="00F31CA2" w:rsidRPr="00B63178" w:rsidRDefault="00F31CA2" w:rsidP="00654B1B">
            <w:pPr>
              <w:rPr>
                <w:rFonts w:asciiTheme="majorHAnsi" w:hAnsiTheme="majorHAnsi" w:cstheme="majorHAnsi"/>
              </w:rPr>
            </w:pPr>
            <w:r w:rsidRPr="00B63178">
              <w:rPr>
                <w:rFonts w:asciiTheme="majorHAnsi" w:hAnsiTheme="majorHAnsi" w:cstheme="majorHAnsi"/>
                <w:sz w:val="22"/>
              </w:rPr>
              <w:t>Required Core (1</w:t>
            </w:r>
            <w:r>
              <w:rPr>
                <w:rFonts w:asciiTheme="majorHAnsi" w:hAnsiTheme="majorHAnsi" w:cstheme="majorHAnsi"/>
                <w:sz w:val="22"/>
              </w:rPr>
              <w:t>3</w:t>
            </w:r>
            <w:r w:rsidRPr="00B63178">
              <w:rPr>
                <w:rFonts w:asciiTheme="majorHAnsi" w:hAnsiTheme="majorHAnsi" w:cstheme="majorHAnsi"/>
                <w:sz w:val="22"/>
              </w:rPr>
              <w:t xml:space="preserve"> units)</w:t>
            </w:r>
          </w:p>
        </w:tc>
        <w:tc>
          <w:tcPr>
            <w:tcW w:w="1628" w:type="dxa"/>
            <w:shd w:val="clear" w:color="auto" w:fill="auto"/>
          </w:tcPr>
          <w:p w14:paraId="0F5BDF12" w14:textId="71E7C625"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DT</w:t>
            </w:r>
            <w:r>
              <w:rPr>
                <w:rFonts w:asciiTheme="majorHAnsi" w:hAnsiTheme="majorHAnsi" w:cstheme="majorHAnsi"/>
                <w:sz w:val="22"/>
              </w:rPr>
              <w:t xml:space="preserve"> 0</w:t>
            </w:r>
            <w:r w:rsidR="005B140B">
              <w:rPr>
                <w:rFonts w:asciiTheme="majorHAnsi" w:hAnsiTheme="majorHAnsi" w:cstheme="majorHAnsi"/>
                <w:sz w:val="22"/>
              </w:rPr>
              <w:t>17</w:t>
            </w:r>
          </w:p>
          <w:p w14:paraId="52896904" w14:textId="77777777" w:rsidR="00F31CA2" w:rsidRPr="00B63178" w:rsidRDefault="00F31CA2" w:rsidP="00654B1B">
            <w:pPr>
              <w:rPr>
                <w:rFonts w:asciiTheme="majorHAnsi" w:hAnsiTheme="majorHAnsi" w:cstheme="majorHAnsi"/>
                <w:sz w:val="22"/>
              </w:rPr>
            </w:pPr>
          </w:p>
          <w:p w14:paraId="7C8E901F" w14:textId="3A0F1BF3"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 xml:space="preserve">DT </w:t>
            </w:r>
            <w:r w:rsidR="005B140B">
              <w:rPr>
                <w:rFonts w:asciiTheme="majorHAnsi" w:hAnsiTheme="majorHAnsi" w:cstheme="majorHAnsi"/>
                <w:sz w:val="22"/>
              </w:rPr>
              <w:t>118</w:t>
            </w:r>
          </w:p>
          <w:p w14:paraId="043BF505" w14:textId="77777777" w:rsidR="00F31CA2" w:rsidRPr="00B63178" w:rsidRDefault="00F31CA2" w:rsidP="00654B1B">
            <w:pPr>
              <w:rPr>
                <w:rFonts w:asciiTheme="majorHAnsi" w:hAnsiTheme="majorHAnsi" w:cstheme="majorHAnsi"/>
                <w:sz w:val="22"/>
              </w:rPr>
            </w:pPr>
          </w:p>
          <w:p w14:paraId="0B3368C2" w14:textId="3984FED1"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 xml:space="preserve">DT </w:t>
            </w:r>
            <w:r w:rsidR="005B140B">
              <w:rPr>
                <w:rFonts w:asciiTheme="majorHAnsi" w:hAnsiTheme="majorHAnsi" w:cstheme="majorHAnsi"/>
                <w:sz w:val="22"/>
              </w:rPr>
              <w:t>114</w:t>
            </w:r>
          </w:p>
          <w:p w14:paraId="4E4686D5" w14:textId="77777777" w:rsidR="00F31CA2" w:rsidRPr="00B63178" w:rsidRDefault="00F31CA2" w:rsidP="00654B1B">
            <w:pPr>
              <w:rPr>
                <w:rFonts w:asciiTheme="majorHAnsi" w:hAnsiTheme="majorHAnsi" w:cstheme="majorHAnsi"/>
                <w:sz w:val="22"/>
              </w:rPr>
            </w:pPr>
          </w:p>
          <w:p w14:paraId="02AF879A" w14:textId="01B5E313" w:rsidR="00F31CA2" w:rsidRPr="00B63178" w:rsidRDefault="00F31CA2" w:rsidP="00654B1B">
            <w:pPr>
              <w:rPr>
                <w:rFonts w:asciiTheme="majorHAnsi" w:hAnsiTheme="majorHAnsi" w:cstheme="majorHAnsi"/>
              </w:rPr>
            </w:pPr>
            <w:r w:rsidRPr="00B63178">
              <w:rPr>
                <w:rFonts w:asciiTheme="majorHAnsi" w:hAnsiTheme="majorHAnsi" w:cstheme="majorHAnsi"/>
                <w:sz w:val="22"/>
              </w:rPr>
              <w:t>DT 0</w:t>
            </w:r>
            <w:r w:rsidR="0041064A">
              <w:rPr>
                <w:rFonts w:asciiTheme="majorHAnsi" w:hAnsiTheme="majorHAnsi" w:cstheme="majorHAnsi"/>
                <w:sz w:val="22"/>
              </w:rPr>
              <w:t>08A</w:t>
            </w:r>
          </w:p>
        </w:tc>
        <w:tc>
          <w:tcPr>
            <w:tcW w:w="4406" w:type="dxa"/>
            <w:shd w:val="clear" w:color="auto" w:fill="auto"/>
          </w:tcPr>
          <w:p w14:paraId="005300AF" w14:textId="4A2E1536" w:rsidR="00F31CA2" w:rsidRDefault="005B140B" w:rsidP="00654B1B">
            <w:pPr>
              <w:rPr>
                <w:rFonts w:asciiTheme="majorHAnsi" w:hAnsiTheme="majorHAnsi" w:cstheme="majorHAnsi"/>
                <w:sz w:val="22"/>
              </w:rPr>
            </w:pPr>
            <w:r>
              <w:rPr>
                <w:rFonts w:asciiTheme="majorHAnsi" w:hAnsiTheme="majorHAnsi" w:cstheme="majorHAnsi"/>
                <w:sz w:val="22"/>
              </w:rPr>
              <w:t>Building Design &amp; Construction Technical Graphics</w:t>
            </w:r>
          </w:p>
          <w:p w14:paraId="7CB98C2F" w14:textId="61AA654E" w:rsidR="005B140B" w:rsidRDefault="005B140B" w:rsidP="005B140B">
            <w:pPr>
              <w:rPr>
                <w:rFonts w:asciiTheme="majorHAnsi" w:hAnsiTheme="majorHAnsi" w:cstheme="majorHAnsi"/>
                <w:sz w:val="22"/>
              </w:rPr>
            </w:pPr>
            <w:r>
              <w:rPr>
                <w:rFonts w:asciiTheme="majorHAnsi" w:hAnsiTheme="majorHAnsi" w:cstheme="majorHAnsi"/>
                <w:sz w:val="22"/>
              </w:rPr>
              <w:t>3-Dimensional Building Design &amp; Representation</w:t>
            </w:r>
          </w:p>
          <w:p w14:paraId="551E433A" w14:textId="60FD5792" w:rsidR="00F31CA2" w:rsidRPr="005B140B" w:rsidRDefault="005B140B" w:rsidP="00654B1B">
            <w:pPr>
              <w:rPr>
                <w:rFonts w:asciiTheme="majorHAnsi" w:hAnsiTheme="majorHAnsi" w:cstheme="majorHAnsi"/>
                <w:sz w:val="22"/>
              </w:rPr>
            </w:pPr>
            <w:r>
              <w:rPr>
                <w:rFonts w:asciiTheme="majorHAnsi" w:hAnsiTheme="majorHAnsi" w:cstheme="majorHAnsi"/>
                <w:sz w:val="22"/>
              </w:rPr>
              <w:t>Building Information Modeling Design (BIM DESIGN)</w:t>
            </w:r>
          </w:p>
          <w:p w14:paraId="3A443415" w14:textId="1EEB6507" w:rsidR="00F31CA2" w:rsidRPr="00B63178" w:rsidRDefault="0041064A" w:rsidP="00654B1B">
            <w:pPr>
              <w:rPr>
                <w:rFonts w:asciiTheme="majorHAnsi" w:hAnsiTheme="majorHAnsi" w:cstheme="majorHAnsi"/>
              </w:rPr>
            </w:pPr>
            <w:r w:rsidRPr="0041064A">
              <w:rPr>
                <w:rFonts w:asciiTheme="majorHAnsi" w:hAnsiTheme="majorHAnsi" w:cstheme="majorHAnsi"/>
                <w:sz w:val="22"/>
              </w:rPr>
              <w:t>Introduction to Digital Design and Fabrication</w:t>
            </w:r>
          </w:p>
        </w:tc>
        <w:tc>
          <w:tcPr>
            <w:tcW w:w="846" w:type="dxa"/>
            <w:shd w:val="clear" w:color="auto" w:fill="auto"/>
          </w:tcPr>
          <w:p w14:paraId="658ED2D5"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3</w:t>
            </w:r>
          </w:p>
          <w:p w14:paraId="333B20FA" w14:textId="77777777" w:rsidR="00F31CA2" w:rsidRPr="00B63178" w:rsidRDefault="00F31CA2" w:rsidP="00654B1B">
            <w:pPr>
              <w:rPr>
                <w:rFonts w:asciiTheme="majorHAnsi" w:hAnsiTheme="majorHAnsi" w:cstheme="majorHAnsi"/>
                <w:sz w:val="22"/>
              </w:rPr>
            </w:pPr>
          </w:p>
          <w:p w14:paraId="7E6CEA5D" w14:textId="77777777"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3</w:t>
            </w:r>
          </w:p>
          <w:p w14:paraId="3367DFEE" w14:textId="77777777" w:rsidR="00F31CA2" w:rsidRPr="00B63178" w:rsidRDefault="00F31CA2" w:rsidP="00654B1B">
            <w:pPr>
              <w:rPr>
                <w:rFonts w:asciiTheme="majorHAnsi" w:hAnsiTheme="majorHAnsi" w:cstheme="majorHAnsi"/>
                <w:sz w:val="22"/>
              </w:rPr>
            </w:pPr>
          </w:p>
          <w:p w14:paraId="330687E7" w14:textId="3B2A00C5" w:rsidR="00F31CA2" w:rsidRPr="00B63178" w:rsidRDefault="005B140B" w:rsidP="00654B1B">
            <w:pPr>
              <w:rPr>
                <w:rFonts w:asciiTheme="majorHAnsi" w:hAnsiTheme="majorHAnsi" w:cstheme="majorHAnsi"/>
                <w:sz w:val="22"/>
              </w:rPr>
            </w:pPr>
            <w:r>
              <w:rPr>
                <w:rFonts w:asciiTheme="majorHAnsi" w:hAnsiTheme="majorHAnsi" w:cstheme="majorHAnsi"/>
                <w:sz w:val="22"/>
              </w:rPr>
              <w:t>3</w:t>
            </w:r>
          </w:p>
          <w:p w14:paraId="1C98659D" w14:textId="77777777" w:rsidR="00F31CA2" w:rsidRPr="00B63178" w:rsidRDefault="00F31CA2" w:rsidP="00654B1B">
            <w:pPr>
              <w:rPr>
                <w:rFonts w:asciiTheme="majorHAnsi" w:hAnsiTheme="majorHAnsi" w:cstheme="majorHAnsi"/>
                <w:sz w:val="22"/>
              </w:rPr>
            </w:pPr>
          </w:p>
          <w:p w14:paraId="1D7EF075"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3</w:t>
            </w:r>
          </w:p>
        </w:tc>
        <w:tc>
          <w:tcPr>
            <w:tcW w:w="1588" w:type="dxa"/>
            <w:shd w:val="clear" w:color="auto" w:fill="auto"/>
          </w:tcPr>
          <w:p w14:paraId="29DB89BA" w14:textId="77777777"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663F7A83" w14:textId="77777777" w:rsidR="00F31CA2" w:rsidRPr="00B63178" w:rsidRDefault="00F31CA2" w:rsidP="00654B1B">
            <w:pPr>
              <w:rPr>
                <w:rFonts w:asciiTheme="majorHAnsi" w:hAnsiTheme="majorHAnsi" w:cstheme="majorHAnsi"/>
              </w:rPr>
            </w:pPr>
          </w:p>
          <w:p w14:paraId="2C4BDA8B" w14:textId="67B4A807"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sidR="005B140B">
              <w:rPr>
                <w:rFonts w:asciiTheme="majorHAnsi" w:hAnsiTheme="majorHAnsi" w:cstheme="majorHAnsi"/>
                <w:sz w:val="22"/>
              </w:rPr>
              <w:t>Fall</w:t>
            </w:r>
          </w:p>
          <w:p w14:paraId="750BCFFF" w14:textId="77777777" w:rsidR="00F31CA2" w:rsidRPr="00B63178" w:rsidRDefault="00F31CA2" w:rsidP="00654B1B">
            <w:pPr>
              <w:rPr>
                <w:rFonts w:asciiTheme="majorHAnsi" w:hAnsiTheme="majorHAnsi" w:cstheme="majorHAnsi"/>
              </w:rPr>
            </w:pPr>
          </w:p>
          <w:p w14:paraId="26FB023C" w14:textId="3F59862A" w:rsidR="00F31CA2" w:rsidRPr="00F31CA2"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sidR="005B140B">
              <w:rPr>
                <w:rFonts w:asciiTheme="majorHAnsi" w:hAnsiTheme="majorHAnsi" w:cstheme="majorHAnsi"/>
                <w:sz w:val="22"/>
              </w:rPr>
              <w:t>Spring</w:t>
            </w:r>
          </w:p>
          <w:p w14:paraId="14640415" w14:textId="77777777" w:rsidR="00F31CA2" w:rsidRDefault="00F31CA2" w:rsidP="00654B1B">
            <w:pPr>
              <w:rPr>
                <w:rFonts w:asciiTheme="majorHAnsi" w:hAnsiTheme="majorHAnsi" w:cstheme="majorHAnsi"/>
                <w:sz w:val="22"/>
              </w:rPr>
            </w:pPr>
          </w:p>
          <w:p w14:paraId="06918115" w14:textId="3ADB86E2"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sidR="005B140B">
              <w:rPr>
                <w:rFonts w:asciiTheme="majorHAnsi" w:hAnsiTheme="majorHAnsi" w:cstheme="majorHAnsi"/>
                <w:sz w:val="22"/>
              </w:rPr>
              <w:t>Spring</w:t>
            </w:r>
          </w:p>
        </w:tc>
      </w:tr>
    </w:tbl>
    <w:p w14:paraId="6C4D12D2" w14:textId="018DFC34" w:rsidR="00572D27" w:rsidRPr="00C1591F" w:rsidRDefault="00572D27" w:rsidP="00441CFA">
      <w:pPr>
        <w:jc w:val="both"/>
        <w:rPr>
          <w:rFonts w:ascii="Calibri" w:hAnsi="Calibri"/>
        </w:rPr>
      </w:pPr>
    </w:p>
    <w:p w14:paraId="3F1108CB" w14:textId="2C95009D" w:rsidR="00C1591F" w:rsidRPr="00B63178" w:rsidRDefault="00C1591F" w:rsidP="00441CFA">
      <w:pPr>
        <w:jc w:val="both"/>
        <w:rPr>
          <w:rFonts w:asciiTheme="majorHAnsi" w:hAnsiTheme="majorHAnsi" w:cstheme="majorHAnsi"/>
        </w:rPr>
      </w:pPr>
      <w:r w:rsidRPr="00B63178">
        <w:rPr>
          <w:rFonts w:asciiTheme="majorHAnsi" w:hAnsiTheme="majorHAnsi" w:cstheme="majorHAnsi"/>
        </w:rPr>
        <w:t>Required Core:  1</w:t>
      </w:r>
      <w:r w:rsidR="005B140B">
        <w:rPr>
          <w:rFonts w:asciiTheme="majorHAnsi" w:hAnsiTheme="majorHAnsi" w:cstheme="majorHAnsi"/>
        </w:rPr>
        <w:t>2</w:t>
      </w:r>
      <w:r w:rsidRPr="00B63178">
        <w:rPr>
          <w:rFonts w:asciiTheme="majorHAnsi" w:hAnsiTheme="majorHAnsi" w:cstheme="majorHAnsi"/>
        </w:rPr>
        <w:t xml:space="preserve"> units</w:t>
      </w:r>
    </w:p>
    <w:p w14:paraId="17F73B1D" w14:textId="77777777" w:rsidR="00C1591F" w:rsidRPr="00B63178" w:rsidRDefault="00C1591F" w:rsidP="00441CFA">
      <w:pPr>
        <w:jc w:val="both"/>
        <w:rPr>
          <w:rFonts w:asciiTheme="majorHAnsi" w:hAnsiTheme="majorHAnsi" w:cstheme="majorHAnsi"/>
          <w:sz w:val="22"/>
        </w:rPr>
      </w:pPr>
    </w:p>
    <w:p w14:paraId="3D4D8B74" w14:textId="6ABA60DA" w:rsidR="00617D04" w:rsidRPr="00B63178" w:rsidRDefault="00572D27" w:rsidP="00441CFA">
      <w:pPr>
        <w:jc w:val="both"/>
        <w:rPr>
          <w:rFonts w:asciiTheme="majorHAnsi" w:hAnsiTheme="majorHAnsi" w:cstheme="majorHAnsi"/>
        </w:rPr>
      </w:pPr>
      <w:r w:rsidRPr="00B63178">
        <w:rPr>
          <w:rFonts w:asciiTheme="majorHAnsi" w:hAnsiTheme="majorHAnsi" w:cstheme="majorHAnsi"/>
        </w:rPr>
        <w:t xml:space="preserve">Proposed Sequence </w:t>
      </w:r>
    </w:p>
    <w:p w14:paraId="04BB6318" w14:textId="0271AAEF" w:rsidR="00572D27" w:rsidRPr="00B63178" w:rsidRDefault="00572D27" w:rsidP="00441CFA">
      <w:pPr>
        <w:jc w:val="both"/>
        <w:rPr>
          <w:rFonts w:asciiTheme="majorHAnsi" w:hAnsiTheme="majorHAnsi" w:cstheme="majorHAnsi"/>
        </w:rPr>
      </w:pPr>
      <w:r w:rsidRPr="00B63178">
        <w:rPr>
          <w:rFonts w:asciiTheme="majorHAnsi" w:hAnsiTheme="majorHAnsi" w:cstheme="majorHAnsi"/>
        </w:rPr>
        <w:t xml:space="preserve">Year 1, Fall = </w:t>
      </w:r>
      <w:r w:rsidR="00F31CA2">
        <w:rPr>
          <w:rFonts w:asciiTheme="majorHAnsi" w:hAnsiTheme="majorHAnsi" w:cstheme="majorHAnsi"/>
        </w:rPr>
        <w:t xml:space="preserve">6 </w:t>
      </w:r>
      <w:r w:rsidRPr="00B63178">
        <w:rPr>
          <w:rFonts w:asciiTheme="majorHAnsi" w:hAnsiTheme="majorHAnsi" w:cstheme="majorHAnsi"/>
        </w:rPr>
        <w:t>units</w:t>
      </w:r>
    </w:p>
    <w:p w14:paraId="0891A475" w14:textId="5BAB90B3" w:rsidR="00572D27" w:rsidRDefault="00572D27" w:rsidP="00441CFA">
      <w:pPr>
        <w:jc w:val="both"/>
        <w:rPr>
          <w:rFonts w:asciiTheme="majorHAnsi" w:hAnsiTheme="majorHAnsi" w:cstheme="majorHAnsi"/>
        </w:rPr>
      </w:pPr>
      <w:r w:rsidRPr="00B63178">
        <w:rPr>
          <w:rFonts w:asciiTheme="majorHAnsi" w:hAnsiTheme="majorHAnsi" w:cstheme="majorHAnsi"/>
        </w:rPr>
        <w:t xml:space="preserve">Year </w:t>
      </w:r>
      <w:r w:rsidR="00C1591F" w:rsidRPr="00B63178">
        <w:rPr>
          <w:rFonts w:asciiTheme="majorHAnsi" w:hAnsiTheme="majorHAnsi" w:cstheme="majorHAnsi"/>
        </w:rPr>
        <w:t>1</w:t>
      </w:r>
      <w:r w:rsidRPr="00B63178">
        <w:rPr>
          <w:rFonts w:asciiTheme="majorHAnsi" w:hAnsiTheme="majorHAnsi" w:cstheme="majorHAnsi"/>
        </w:rPr>
        <w:t>, Spring =</w:t>
      </w:r>
      <w:r w:rsidR="00F31CA2">
        <w:rPr>
          <w:rFonts w:asciiTheme="majorHAnsi" w:hAnsiTheme="majorHAnsi" w:cstheme="majorHAnsi"/>
        </w:rPr>
        <w:t xml:space="preserve"> </w:t>
      </w:r>
      <w:r w:rsidR="005B140B">
        <w:rPr>
          <w:rFonts w:asciiTheme="majorHAnsi" w:hAnsiTheme="majorHAnsi" w:cstheme="majorHAnsi"/>
        </w:rPr>
        <w:t>6</w:t>
      </w:r>
      <w:r w:rsidRPr="00B63178">
        <w:rPr>
          <w:rFonts w:asciiTheme="majorHAnsi" w:hAnsiTheme="majorHAnsi" w:cstheme="majorHAnsi"/>
        </w:rPr>
        <w:t xml:space="preserve"> units</w:t>
      </w:r>
    </w:p>
    <w:p w14:paraId="7D14D76C" w14:textId="6E9F6844" w:rsidR="00C1591F" w:rsidRPr="00B63178" w:rsidRDefault="00C1591F" w:rsidP="00441CFA">
      <w:pPr>
        <w:jc w:val="both"/>
        <w:rPr>
          <w:rFonts w:asciiTheme="majorHAnsi" w:hAnsiTheme="majorHAnsi" w:cstheme="majorHAnsi"/>
        </w:rPr>
      </w:pPr>
      <w:r w:rsidRPr="00B63178">
        <w:rPr>
          <w:rFonts w:asciiTheme="majorHAnsi" w:hAnsiTheme="majorHAnsi" w:cstheme="majorHAnsi"/>
        </w:rPr>
        <w:t>Total Units:  1</w:t>
      </w:r>
      <w:r w:rsidR="005B140B">
        <w:rPr>
          <w:rFonts w:asciiTheme="majorHAnsi" w:hAnsiTheme="majorHAnsi" w:cstheme="majorHAnsi"/>
        </w:rPr>
        <w:t>2</w:t>
      </w:r>
      <w:r w:rsidRPr="00B63178">
        <w:rPr>
          <w:rFonts w:asciiTheme="majorHAnsi" w:hAnsiTheme="majorHAnsi" w:cstheme="majorHAnsi"/>
        </w:rPr>
        <w:t xml:space="preserve"> units </w:t>
      </w:r>
    </w:p>
    <w:p w14:paraId="618A35F0" w14:textId="77777777" w:rsidR="00441CFA" w:rsidRDefault="00441CFA" w:rsidP="00441CFA">
      <w:pPr>
        <w:pStyle w:val="EndnoteText"/>
      </w:pPr>
    </w:p>
    <w:p w14:paraId="0E441C12" w14:textId="77777777" w:rsidR="00D42E7B"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Master Planning</w:t>
      </w:r>
    </w:p>
    <w:p w14:paraId="4D522068" w14:textId="0F25DFDA" w:rsidR="00D92833" w:rsidRPr="00030711" w:rsidRDefault="00D92833" w:rsidP="0041064A">
      <w:r w:rsidRPr="00030711">
        <w:rPr>
          <w:rFonts w:asciiTheme="majorHAnsi" w:hAnsiTheme="majorHAnsi"/>
        </w:rPr>
        <w:t xml:space="preserve">The purpose of the program is to support students to gain the skills necessary to obtain entry level careers in CAD (computer-aided design) </w:t>
      </w:r>
      <w:r w:rsidR="0041064A" w:rsidRPr="00030711">
        <w:rPr>
          <w:rFonts w:asciiTheme="majorHAnsi" w:hAnsiTheme="majorHAnsi"/>
        </w:rPr>
        <w:t>and BIM (Building Information Modeling) systems to model industry specific architectural and engineering projects for the built environment.</w:t>
      </w:r>
    </w:p>
    <w:p w14:paraId="62B2116B" w14:textId="77777777" w:rsidR="00D92833" w:rsidRPr="00030711" w:rsidRDefault="00D92833" w:rsidP="00D92833">
      <w:pPr>
        <w:jc w:val="both"/>
        <w:rPr>
          <w:rFonts w:asciiTheme="majorHAnsi" w:hAnsiTheme="majorHAnsi"/>
        </w:rPr>
      </w:pPr>
    </w:p>
    <w:p w14:paraId="64531554" w14:textId="77777777" w:rsidR="00D92833" w:rsidRPr="00030711" w:rsidRDefault="00D92833" w:rsidP="00D92833">
      <w:pPr>
        <w:jc w:val="both"/>
        <w:rPr>
          <w:rFonts w:asciiTheme="majorHAnsi" w:hAnsiTheme="majorHAnsi"/>
        </w:rPr>
      </w:pPr>
      <w:r w:rsidRPr="00030711">
        <w:rPr>
          <w:rFonts w:asciiTheme="majorHAnsi" w:hAnsiTheme="majorHAnsi"/>
        </w:rPr>
        <w:t>This program aligns with the following goals of the Educational Master Plan:</w:t>
      </w:r>
    </w:p>
    <w:p w14:paraId="62662116" w14:textId="77777777" w:rsidR="00D92833" w:rsidRPr="00030711" w:rsidRDefault="00D92833" w:rsidP="00D92833">
      <w:pPr>
        <w:pStyle w:val="ListParagraph"/>
        <w:numPr>
          <w:ilvl w:val="0"/>
          <w:numId w:val="9"/>
        </w:numPr>
        <w:jc w:val="both"/>
        <w:rPr>
          <w:rFonts w:asciiTheme="majorHAnsi" w:hAnsiTheme="majorHAnsi"/>
        </w:rPr>
      </w:pPr>
      <w:r w:rsidRPr="00030711">
        <w:rPr>
          <w:rFonts w:asciiTheme="majorHAnsi" w:hAnsiTheme="majorHAnsi"/>
        </w:rPr>
        <w:t>Increase the median earnings and/or the regional living wage for students who exit the college.</w:t>
      </w:r>
    </w:p>
    <w:p w14:paraId="03104693" w14:textId="77777777" w:rsidR="00D92833" w:rsidRPr="00030711" w:rsidRDefault="00D92833" w:rsidP="00D92833">
      <w:pPr>
        <w:pStyle w:val="ListParagraph"/>
        <w:numPr>
          <w:ilvl w:val="0"/>
          <w:numId w:val="9"/>
        </w:numPr>
        <w:jc w:val="both"/>
        <w:rPr>
          <w:rFonts w:asciiTheme="majorHAnsi" w:hAnsiTheme="majorHAnsi"/>
        </w:rPr>
      </w:pPr>
      <w:r w:rsidRPr="00030711">
        <w:rPr>
          <w:rFonts w:asciiTheme="majorHAnsi" w:hAnsiTheme="majorHAnsi"/>
        </w:rPr>
        <w:t>Align all degrees and certificates with appropriate workforce demand.</w:t>
      </w:r>
    </w:p>
    <w:p w14:paraId="2270395D" w14:textId="6DD81C41" w:rsidR="00D92833" w:rsidRPr="00030711" w:rsidRDefault="00D92833" w:rsidP="00D92833">
      <w:pPr>
        <w:pStyle w:val="ListParagraph"/>
        <w:numPr>
          <w:ilvl w:val="0"/>
          <w:numId w:val="9"/>
        </w:numPr>
        <w:jc w:val="both"/>
        <w:rPr>
          <w:rFonts w:asciiTheme="majorHAnsi" w:hAnsiTheme="majorHAnsi"/>
        </w:rPr>
      </w:pPr>
      <w:r w:rsidRPr="00030711">
        <w:rPr>
          <w:rFonts w:asciiTheme="majorHAnsi" w:hAnsiTheme="majorHAnsi"/>
        </w:rPr>
        <w:t>Increase work-based learning opportunities.</w:t>
      </w:r>
    </w:p>
    <w:p w14:paraId="16C0E6BF" w14:textId="2DC58065" w:rsidR="00D83E5D" w:rsidRPr="00030711" w:rsidRDefault="00D83E5D" w:rsidP="00F31CA2">
      <w:pPr>
        <w:pStyle w:val="ListParagraph"/>
        <w:numPr>
          <w:ilvl w:val="0"/>
          <w:numId w:val="9"/>
        </w:numPr>
        <w:jc w:val="both"/>
        <w:rPr>
          <w:rFonts w:asciiTheme="majorHAnsi" w:hAnsiTheme="majorHAnsi"/>
        </w:rPr>
      </w:pPr>
      <w:r w:rsidRPr="00030711">
        <w:rPr>
          <w:rFonts w:asciiTheme="majorHAnsi" w:hAnsiTheme="majorHAnsi"/>
        </w:rPr>
        <w:t xml:space="preserve">Create and sustain a culture of viable career pathways for all students </w:t>
      </w:r>
    </w:p>
    <w:p w14:paraId="53FF0855" w14:textId="77777777" w:rsidR="00441CFA" w:rsidRPr="001960E3" w:rsidRDefault="00441CFA" w:rsidP="00441CFA">
      <w:pPr>
        <w:pStyle w:val="EndnoteText"/>
        <w:rPr>
          <w:rFonts w:ascii="Calibri" w:hAnsi="Calibri"/>
        </w:rPr>
      </w:pPr>
    </w:p>
    <w:p w14:paraId="79EF78DF"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Enrollment and Completer Projections</w:t>
      </w:r>
    </w:p>
    <w:p w14:paraId="59544C68" w14:textId="77777777" w:rsidR="00441CFA" w:rsidRPr="000433A7" w:rsidRDefault="00441CFA" w:rsidP="00441CFA">
      <w:pPr>
        <w:jc w:val="both"/>
        <w:rPr>
          <w:rFonts w:asciiTheme="majorHAnsi" w:hAnsiTheme="majorHAnsi" w:cs="Arial"/>
          <w:spacing w:val="-4"/>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77"/>
        <w:gridCol w:w="1238"/>
        <w:gridCol w:w="1440"/>
        <w:gridCol w:w="1362"/>
        <w:gridCol w:w="1500"/>
      </w:tblGrid>
      <w:tr w:rsidR="00441CFA" w:rsidRPr="00DA77F8" w14:paraId="3C4FCAE8" w14:textId="77777777" w:rsidTr="009B7F1A">
        <w:tc>
          <w:tcPr>
            <w:tcW w:w="3307" w:type="dxa"/>
            <w:gridSpan w:val="2"/>
            <w:shd w:val="clear" w:color="auto" w:fill="auto"/>
          </w:tcPr>
          <w:p w14:paraId="1204166A" w14:textId="77777777" w:rsidR="00441CFA" w:rsidRPr="00DA77F8" w:rsidRDefault="00441CFA" w:rsidP="003248CC">
            <w:pPr>
              <w:rPr>
                <w:rFonts w:ascii="Calibri" w:hAnsi="Calibri" w:cs="Arial"/>
                <w:spacing w:val="-4"/>
              </w:rPr>
            </w:pPr>
          </w:p>
        </w:tc>
        <w:tc>
          <w:tcPr>
            <w:tcW w:w="2678" w:type="dxa"/>
            <w:gridSpan w:val="2"/>
            <w:shd w:val="clear" w:color="auto" w:fill="auto"/>
          </w:tcPr>
          <w:p w14:paraId="41DC91D0" w14:textId="1D05BC1A" w:rsidR="00441CFA" w:rsidRPr="00DA77F8" w:rsidRDefault="00C67E61" w:rsidP="003248CC">
            <w:pPr>
              <w:jc w:val="center"/>
              <w:rPr>
                <w:rFonts w:ascii="Calibri" w:hAnsi="Calibri" w:cs="Arial"/>
                <w:spacing w:val="-4"/>
              </w:rPr>
            </w:pPr>
            <w:r>
              <w:rPr>
                <w:rFonts w:ascii="Calibri" w:hAnsi="Calibri" w:cs="Arial"/>
                <w:spacing w:val="-4"/>
                <w:sz w:val="22"/>
              </w:rPr>
              <w:t>2019-2020</w:t>
            </w:r>
          </w:p>
        </w:tc>
        <w:tc>
          <w:tcPr>
            <w:tcW w:w="2862" w:type="dxa"/>
            <w:gridSpan w:val="2"/>
            <w:shd w:val="clear" w:color="auto" w:fill="auto"/>
          </w:tcPr>
          <w:p w14:paraId="45D29FF8" w14:textId="0592FB7B" w:rsidR="00441CFA" w:rsidRPr="00DA77F8" w:rsidRDefault="00C67E61" w:rsidP="003248CC">
            <w:pPr>
              <w:jc w:val="center"/>
              <w:rPr>
                <w:rFonts w:ascii="Calibri" w:hAnsi="Calibri" w:cs="Arial"/>
                <w:spacing w:val="-4"/>
              </w:rPr>
            </w:pPr>
            <w:r>
              <w:rPr>
                <w:rFonts w:ascii="Calibri" w:hAnsi="Calibri" w:cs="Arial"/>
                <w:spacing w:val="-4"/>
                <w:sz w:val="22"/>
              </w:rPr>
              <w:t>2020-2021</w:t>
            </w:r>
          </w:p>
        </w:tc>
      </w:tr>
      <w:tr w:rsidR="00441CFA" w:rsidRPr="00DA77F8" w14:paraId="748D5004" w14:textId="77777777" w:rsidTr="009B7F1A">
        <w:tc>
          <w:tcPr>
            <w:tcW w:w="1530" w:type="dxa"/>
            <w:shd w:val="clear" w:color="auto" w:fill="auto"/>
          </w:tcPr>
          <w:p w14:paraId="5C27E9A4" w14:textId="77777777" w:rsidR="00441CFA" w:rsidRPr="00DA77F8" w:rsidRDefault="00441CFA" w:rsidP="003248CC">
            <w:pPr>
              <w:rPr>
                <w:rFonts w:ascii="Calibri" w:hAnsi="Calibri" w:cs="Arial"/>
                <w:spacing w:val="-4"/>
              </w:rPr>
            </w:pPr>
            <w:r w:rsidRPr="00DA77F8">
              <w:rPr>
                <w:rFonts w:ascii="Calibri" w:hAnsi="Calibri" w:cs="Arial"/>
                <w:spacing w:val="-4"/>
                <w:sz w:val="22"/>
              </w:rPr>
              <w:t>CB01: Course Department Number</w:t>
            </w:r>
          </w:p>
        </w:tc>
        <w:tc>
          <w:tcPr>
            <w:tcW w:w="1777" w:type="dxa"/>
            <w:shd w:val="clear" w:color="auto" w:fill="auto"/>
          </w:tcPr>
          <w:p w14:paraId="023B1DBC" w14:textId="77777777" w:rsidR="00441CFA" w:rsidRPr="00DA77F8" w:rsidRDefault="00441CFA" w:rsidP="003248CC">
            <w:pPr>
              <w:rPr>
                <w:rFonts w:ascii="Calibri" w:hAnsi="Calibri" w:cs="Arial"/>
                <w:spacing w:val="-4"/>
              </w:rPr>
            </w:pPr>
          </w:p>
          <w:p w14:paraId="30F07104" w14:textId="77777777" w:rsidR="00441CFA" w:rsidRPr="00DA77F8" w:rsidRDefault="00441CFA" w:rsidP="003248CC">
            <w:pPr>
              <w:rPr>
                <w:rFonts w:ascii="Calibri" w:hAnsi="Calibri" w:cs="Arial"/>
                <w:spacing w:val="-4"/>
              </w:rPr>
            </w:pPr>
            <w:r w:rsidRPr="00DA77F8">
              <w:rPr>
                <w:rFonts w:ascii="Calibri" w:hAnsi="Calibri" w:cs="Arial"/>
                <w:spacing w:val="-4"/>
                <w:sz w:val="22"/>
              </w:rPr>
              <w:t>CB02: Course Title</w:t>
            </w:r>
          </w:p>
        </w:tc>
        <w:tc>
          <w:tcPr>
            <w:tcW w:w="1238" w:type="dxa"/>
            <w:shd w:val="clear" w:color="auto" w:fill="auto"/>
          </w:tcPr>
          <w:p w14:paraId="132C7762" w14:textId="77777777" w:rsidR="00441CFA" w:rsidRPr="00DA77F8" w:rsidRDefault="00441CFA" w:rsidP="003248CC">
            <w:pPr>
              <w:rPr>
                <w:rFonts w:ascii="Calibri" w:hAnsi="Calibri" w:cs="Arial"/>
                <w:spacing w:val="-4"/>
              </w:rPr>
            </w:pPr>
          </w:p>
          <w:p w14:paraId="2BEC9550"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440" w:type="dxa"/>
            <w:shd w:val="clear" w:color="auto" w:fill="auto"/>
          </w:tcPr>
          <w:p w14:paraId="2E28E612" w14:textId="77777777" w:rsidR="00441CFA" w:rsidRPr="00DA77F8" w:rsidRDefault="00441CFA" w:rsidP="003248CC">
            <w:pPr>
              <w:rPr>
                <w:rFonts w:ascii="Calibri" w:hAnsi="Calibri" w:cs="Arial"/>
                <w:spacing w:val="-4"/>
              </w:rPr>
            </w:pPr>
            <w:r w:rsidRPr="00DA77F8">
              <w:rPr>
                <w:rFonts w:ascii="Calibri" w:hAnsi="Calibri" w:cs="Arial"/>
                <w:spacing w:val="-4"/>
                <w:sz w:val="22"/>
              </w:rPr>
              <w:t>Annual Enrollment Total</w:t>
            </w:r>
          </w:p>
        </w:tc>
        <w:tc>
          <w:tcPr>
            <w:tcW w:w="1362" w:type="dxa"/>
            <w:shd w:val="clear" w:color="auto" w:fill="auto"/>
          </w:tcPr>
          <w:p w14:paraId="720F095E" w14:textId="77777777" w:rsidR="00441CFA" w:rsidRPr="00DA77F8" w:rsidRDefault="00441CFA" w:rsidP="003248CC">
            <w:pPr>
              <w:rPr>
                <w:rFonts w:ascii="Calibri" w:hAnsi="Calibri" w:cs="Arial"/>
                <w:spacing w:val="-4"/>
              </w:rPr>
            </w:pPr>
          </w:p>
          <w:p w14:paraId="45E74A44"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500" w:type="dxa"/>
            <w:shd w:val="clear" w:color="auto" w:fill="auto"/>
          </w:tcPr>
          <w:p w14:paraId="5518FAED" w14:textId="77777777" w:rsidR="00441CFA" w:rsidRPr="00DA77F8" w:rsidRDefault="00441CFA" w:rsidP="003248CC">
            <w:pPr>
              <w:rPr>
                <w:rFonts w:ascii="Calibri" w:hAnsi="Calibri" w:cs="Arial"/>
                <w:spacing w:val="-4"/>
              </w:rPr>
            </w:pPr>
            <w:r w:rsidRPr="00DA77F8">
              <w:rPr>
                <w:rFonts w:ascii="Calibri" w:hAnsi="Calibri" w:cs="Arial"/>
                <w:spacing w:val="-4"/>
                <w:sz w:val="22"/>
              </w:rPr>
              <w:t>Annual</w:t>
            </w:r>
          </w:p>
          <w:p w14:paraId="3A5F4957" w14:textId="77777777" w:rsidR="00441CFA" w:rsidRPr="00DA77F8" w:rsidRDefault="00441CFA" w:rsidP="003248CC">
            <w:pPr>
              <w:rPr>
                <w:rFonts w:ascii="Calibri" w:hAnsi="Calibri" w:cs="Arial"/>
                <w:spacing w:val="-4"/>
              </w:rPr>
            </w:pPr>
            <w:r w:rsidRPr="00DA77F8">
              <w:rPr>
                <w:rFonts w:ascii="Calibri" w:hAnsi="Calibri" w:cs="Arial"/>
                <w:spacing w:val="-4"/>
                <w:sz w:val="22"/>
              </w:rPr>
              <w:t>Enrollment Total</w:t>
            </w:r>
          </w:p>
        </w:tc>
      </w:tr>
      <w:tr w:rsidR="00441CFA" w:rsidRPr="00DA77F8" w14:paraId="7BBBDF65" w14:textId="77777777" w:rsidTr="009B7F1A">
        <w:trPr>
          <w:trHeight w:val="188"/>
        </w:trPr>
        <w:tc>
          <w:tcPr>
            <w:tcW w:w="1530" w:type="dxa"/>
            <w:shd w:val="clear" w:color="auto" w:fill="auto"/>
          </w:tcPr>
          <w:p w14:paraId="6C43993E" w14:textId="08E6D5AE" w:rsidR="00441CFA" w:rsidRPr="00DA77F8" w:rsidRDefault="00D83E5D" w:rsidP="003248CC">
            <w:pPr>
              <w:rPr>
                <w:rFonts w:ascii="Calibri" w:hAnsi="Calibri" w:cs="Arial"/>
                <w:spacing w:val="-4"/>
              </w:rPr>
            </w:pPr>
            <w:r>
              <w:rPr>
                <w:rFonts w:ascii="Calibri" w:hAnsi="Calibri" w:cs="Arial"/>
                <w:spacing w:val="-4"/>
              </w:rPr>
              <w:t>DT 0</w:t>
            </w:r>
            <w:r w:rsidR="00B51598">
              <w:rPr>
                <w:rFonts w:ascii="Calibri" w:hAnsi="Calibri" w:cs="Arial"/>
                <w:spacing w:val="-4"/>
              </w:rPr>
              <w:t>17</w:t>
            </w:r>
          </w:p>
        </w:tc>
        <w:tc>
          <w:tcPr>
            <w:tcW w:w="1777" w:type="dxa"/>
            <w:shd w:val="clear" w:color="auto" w:fill="auto"/>
          </w:tcPr>
          <w:p w14:paraId="7CBD030A" w14:textId="633A211E" w:rsidR="00D83E5D" w:rsidRPr="00B63178" w:rsidRDefault="00B51598" w:rsidP="00D83E5D">
            <w:pPr>
              <w:rPr>
                <w:rFonts w:asciiTheme="majorHAnsi" w:hAnsiTheme="majorHAnsi" w:cstheme="majorHAnsi"/>
                <w:sz w:val="22"/>
              </w:rPr>
            </w:pPr>
            <w:r>
              <w:rPr>
                <w:rFonts w:asciiTheme="majorHAnsi" w:hAnsiTheme="majorHAnsi" w:cstheme="majorHAnsi"/>
                <w:sz w:val="22"/>
              </w:rPr>
              <w:t>Building Design &amp; Construction Technical Graphics</w:t>
            </w:r>
          </w:p>
          <w:p w14:paraId="785AE006" w14:textId="77777777" w:rsidR="00441CFA" w:rsidRPr="00DA77F8" w:rsidRDefault="00441CFA" w:rsidP="003248CC">
            <w:pPr>
              <w:rPr>
                <w:rFonts w:ascii="Calibri" w:hAnsi="Calibri" w:cs="Arial"/>
                <w:spacing w:val="-4"/>
              </w:rPr>
            </w:pPr>
          </w:p>
        </w:tc>
        <w:tc>
          <w:tcPr>
            <w:tcW w:w="1238" w:type="dxa"/>
            <w:shd w:val="clear" w:color="auto" w:fill="auto"/>
          </w:tcPr>
          <w:p w14:paraId="515133CD" w14:textId="712F126F" w:rsidR="00441CFA" w:rsidRPr="00DA77F8" w:rsidRDefault="00D83E5D" w:rsidP="003248CC">
            <w:pPr>
              <w:rPr>
                <w:rFonts w:ascii="Calibri" w:hAnsi="Calibri" w:cs="Arial"/>
                <w:spacing w:val="-4"/>
              </w:rPr>
            </w:pPr>
            <w:r>
              <w:rPr>
                <w:rFonts w:ascii="Calibri" w:hAnsi="Calibri" w:cs="Arial"/>
                <w:spacing w:val="-4"/>
              </w:rPr>
              <w:t>2</w:t>
            </w:r>
          </w:p>
        </w:tc>
        <w:tc>
          <w:tcPr>
            <w:tcW w:w="1440" w:type="dxa"/>
            <w:shd w:val="clear" w:color="auto" w:fill="auto"/>
          </w:tcPr>
          <w:p w14:paraId="333D0F6C" w14:textId="3115055C" w:rsidR="00441CFA" w:rsidRPr="00DA77F8" w:rsidRDefault="00C67E61" w:rsidP="003248CC">
            <w:pPr>
              <w:rPr>
                <w:rFonts w:ascii="Calibri" w:hAnsi="Calibri" w:cs="Arial"/>
                <w:spacing w:val="-4"/>
              </w:rPr>
            </w:pPr>
            <w:r>
              <w:rPr>
                <w:rFonts w:ascii="Calibri" w:hAnsi="Calibri" w:cs="Arial"/>
                <w:spacing w:val="-4"/>
              </w:rPr>
              <w:t>44</w:t>
            </w:r>
          </w:p>
        </w:tc>
        <w:tc>
          <w:tcPr>
            <w:tcW w:w="1362" w:type="dxa"/>
            <w:shd w:val="clear" w:color="auto" w:fill="auto"/>
          </w:tcPr>
          <w:p w14:paraId="488574CE" w14:textId="5F223E5A" w:rsidR="00441CFA" w:rsidRPr="00DA77F8" w:rsidRDefault="00A35F46" w:rsidP="003248CC">
            <w:pPr>
              <w:rPr>
                <w:rFonts w:ascii="Calibri" w:hAnsi="Calibri" w:cs="Arial"/>
                <w:spacing w:val="-4"/>
              </w:rPr>
            </w:pPr>
            <w:r>
              <w:rPr>
                <w:rFonts w:ascii="Calibri" w:hAnsi="Calibri" w:cs="Arial"/>
                <w:spacing w:val="-4"/>
              </w:rPr>
              <w:t>2</w:t>
            </w:r>
          </w:p>
        </w:tc>
        <w:tc>
          <w:tcPr>
            <w:tcW w:w="1500" w:type="dxa"/>
            <w:shd w:val="clear" w:color="auto" w:fill="auto"/>
          </w:tcPr>
          <w:p w14:paraId="42DEE31E" w14:textId="30379B58" w:rsidR="00441CFA" w:rsidRPr="00DA77F8" w:rsidRDefault="00C67E61" w:rsidP="003248CC">
            <w:pPr>
              <w:rPr>
                <w:rFonts w:ascii="Calibri" w:hAnsi="Calibri" w:cs="Arial"/>
                <w:spacing w:val="-4"/>
              </w:rPr>
            </w:pPr>
            <w:r>
              <w:rPr>
                <w:rFonts w:ascii="Calibri" w:hAnsi="Calibri" w:cs="Arial"/>
                <w:spacing w:val="-4"/>
              </w:rPr>
              <w:t>39</w:t>
            </w:r>
          </w:p>
        </w:tc>
      </w:tr>
      <w:tr w:rsidR="00441CFA" w:rsidRPr="00DA77F8" w14:paraId="2FC6D21D" w14:textId="77777777" w:rsidTr="009B7F1A">
        <w:tc>
          <w:tcPr>
            <w:tcW w:w="1530" w:type="dxa"/>
            <w:shd w:val="clear" w:color="auto" w:fill="auto"/>
          </w:tcPr>
          <w:p w14:paraId="71761C4D" w14:textId="28316A98" w:rsidR="00441CFA" w:rsidRPr="00DA77F8" w:rsidRDefault="00D83E5D" w:rsidP="003248CC">
            <w:pPr>
              <w:rPr>
                <w:rFonts w:ascii="Calibri" w:hAnsi="Calibri" w:cs="Arial"/>
                <w:spacing w:val="-4"/>
              </w:rPr>
            </w:pPr>
            <w:r>
              <w:rPr>
                <w:rFonts w:ascii="Calibri" w:hAnsi="Calibri" w:cs="Arial"/>
                <w:spacing w:val="-4"/>
              </w:rPr>
              <w:t xml:space="preserve">DT </w:t>
            </w:r>
            <w:r w:rsidR="00B51598">
              <w:rPr>
                <w:rFonts w:ascii="Calibri" w:hAnsi="Calibri" w:cs="Arial"/>
                <w:spacing w:val="-4"/>
              </w:rPr>
              <w:t>118</w:t>
            </w:r>
          </w:p>
        </w:tc>
        <w:tc>
          <w:tcPr>
            <w:tcW w:w="1777" w:type="dxa"/>
            <w:shd w:val="clear" w:color="auto" w:fill="auto"/>
          </w:tcPr>
          <w:p w14:paraId="5B28A47E" w14:textId="24E480F9" w:rsidR="00441CFA" w:rsidRPr="00D83E5D" w:rsidRDefault="00B51598" w:rsidP="003248CC">
            <w:pPr>
              <w:rPr>
                <w:rFonts w:asciiTheme="majorHAnsi" w:hAnsiTheme="majorHAnsi" w:cstheme="majorHAnsi"/>
                <w:sz w:val="22"/>
              </w:rPr>
            </w:pPr>
            <w:r>
              <w:rPr>
                <w:rFonts w:asciiTheme="majorHAnsi" w:hAnsiTheme="majorHAnsi" w:cstheme="majorHAnsi"/>
                <w:sz w:val="22"/>
              </w:rPr>
              <w:t>3-Dimensional Building Design &amp; Representation</w:t>
            </w:r>
          </w:p>
        </w:tc>
        <w:tc>
          <w:tcPr>
            <w:tcW w:w="1238" w:type="dxa"/>
            <w:shd w:val="clear" w:color="auto" w:fill="auto"/>
          </w:tcPr>
          <w:p w14:paraId="413B4C9E" w14:textId="0F2010F1" w:rsidR="00441CFA" w:rsidRPr="00DA77F8" w:rsidRDefault="00B51598" w:rsidP="003248CC">
            <w:pPr>
              <w:rPr>
                <w:rFonts w:ascii="Calibri" w:hAnsi="Calibri" w:cs="Arial"/>
                <w:spacing w:val="-4"/>
              </w:rPr>
            </w:pPr>
            <w:r>
              <w:rPr>
                <w:rFonts w:ascii="Calibri" w:hAnsi="Calibri" w:cs="Arial"/>
                <w:spacing w:val="-4"/>
              </w:rPr>
              <w:t>1</w:t>
            </w:r>
          </w:p>
        </w:tc>
        <w:tc>
          <w:tcPr>
            <w:tcW w:w="1440" w:type="dxa"/>
            <w:shd w:val="clear" w:color="auto" w:fill="auto"/>
          </w:tcPr>
          <w:p w14:paraId="1AF710E2" w14:textId="741FD4A4" w:rsidR="00441CFA" w:rsidRPr="00DA77F8" w:rsidRDefault="00C67E61" w:rsidP="003248CC">
            <w:pPr>
              <w:rPr>
                <w:rFonts w:ascii="Calibri" w:hAnsi="Calibri" w:cs="Arial"/>
                <w:spacing w:val="-4"/>
              </w:rPr>
            </w:pPr>
            <w:r>
              <w:rPr>
                <w:rFonts w:ascii="Calibri" w:hAnsi="Calibri" w:cs="Arial"/>
                <w:spacing w:val="-4"/>
              </w:rPr>
              <w:t>9</w:t>
            </w:r>
          </w:p>
        </w:tc>
        <w:tc>
          <w:tcPr>
            <w:tcW w:w="1362" w:type="dxa"/>
            <w:shd w:val="clear" w:color="auto" w:fill="auto"/>
          </w:tcPr>
          <w:p w14:paraId="134F6C85" w14:textId="01A5B846" w:rsidR="00441CFA" w:rsidRPr="00DA77F8" w:rsidRDefault="00A35F46" w:rsidP="003248CC">
            <w:pPr>
              <w:rPr>
                <w:rFonts w:ascii="Calibri" w:hAnsi="Calibri" w:cs="Arial"/>
                <w:spacing w:val="-4"/>
              </w:rPr>
            </w:pPr>
            <w:r>
              <w:rPr>
                <w:rFonts w:ascii="Calibri" w:hAnsi="Calibri" w:cs="Arial"/>
                <w:spacing w:val="-4"/>
              </w:rPr>
              <w:t>1</w:t>
            </w:r>
          </w:p>
        </w:tc>
        <w:tc>
          <w:tcPr>
            <w:tcW w:w="1500" w:type="dxa"/>
            <w:shd w:val="clear" w:color="auto" w:fill="auto"/>
          </w:tcPr>
          <w:p w14:paraId="6902E98E" w14:textId="57DC7718" w:rsidR="00441CFA" w:rsidRPr="00DA77F8" w:rsidRDefault="00C67E61" w:rsidP="003248CC">
            <w:pPr>
              <w:rPr>
                <w:rFonts w:ascii="Calibri" w:hAnsi="Calibri" w:cs="Arial"/>
                <w:spacing w:val="-4"/>
              </w:rPr>
            </w:pPr>
            <w:r>
              <w:rPr>
                <w:rFonts w:ascii="Calibri" w:hAnsi="Calibri" w:cs="Arial"/>
                <w:spacing w:val="-4"/>
              </w:rPr>
              <w:t>11</w:t>
            </w:r>
          </w:p>
        </w:tc>
      </w:tr>
      <w:tr w:rsidR="00441CFA" w:rsidRPr="00DA77F8" w14:paraId="0F749EED" w14:textId="77777777" w:rsidTr="009B7F1A">
        <w:tc>
          <w:tcPr>
            <w:tcW w:w="1530" w:type="dxa"/>
            <w:shd w:val="clear" w:color="auto" w:fill="auto"/>
          </w:tcPr>
          <w:p w14:paraId="79778117" w14:textId="3DECB041" w:rsidR="00441CFA" w:rsidRPr="00DA77F8" w:rsidRDefault="00D83E5D" w:rsidP="003248CC">
            <w:pPr>
              <w:rPr>
                <w:rFonts w:ascii="Calibri" w:hAnsi="Calibri" w:cs="Arial"/>
                <w:spacing w:val="-4"/>
              </w:rPr>
            </w:pPr>
            <w:r>
              <w:rPr>
                <w:rFonts w:ascii="Calibri" w:hAnsi="Calibri" w:cs="Arial"/>
                <w:spacing w:val="-4"/>
              </w:rPr>
              <w:lastRenderedPageBreak/>
              <w:t xml:space="preserve">DT </w:t>
            </w:r>
            <w:r w:rsidR="00B51598">
              <w:rPr>
                <w:rFonts w:ascii="Calibri" w:hAnsi="Calibri" w:cs="Arial"/>
                <w:spacing w:val="-4"/>
              </w:rPr>
              <w:t>114</w:t>
            </w:r>
          </w:p>
        </w:tc>
        <w:tc>
          <w:tcPr>
            <w:tcW w:w="1777" w:type="dxa"/>
            <w:shd w:val="clear" w:color="auto" w:fill="auto"/>
          </w:tcPr>
          <w:p w14:paraId="78A05865" w14:textId="5B673B12" w:rsidR="00441CFA" w:rsidRPr="00D83E5D" w:rsidRDefault="00B51598" w:rsidP="003248CC">
            <w:pPr>
              <w:rPr>
                <w:rFonts w:asciiTheme="majorHAnsi" w:hAnsiTheme="majorHAnsi" w:cstheme="majorHAnsi"/>
                <w:sz w:val="22"/>
              </w:rPr>
            </w:pPr>
            <w:r>
              <w:rPr>
                <w:rFonts w:asciiTheme="majorHAnsi" w:hAnsiTheme="majorHAnsi" w:cstheme="majorHAnsi"/>
                <w:sz w:val="22"/>
              </w:rPr>
              <w:t>Building Information Modeling Design</w:t>
            </w:r>
          </w:p>
        </w:tc>
        <w:tc>
          <w:tcPr>
            <w:tcW w:w="1238" w:type="dxa"/>
            <w:shd w:val="clear" w:color="auto" w:fill="auto"/>
          </w:tcPr>
          <w:p w14:paraId="3A6C2370" w14:textId="641F4C2B" w:rsidR="00441CFA" w:rsidRPr="00DA77F8" w:rsidRDefault="00D83E5D" w:rsidP="003248CC">
            <w:pPr>
              <w:rPr>
                <w:rFonts w:ascii="Calibri" w:hAnsi="Calibri" w:cs="Arial"/>
                <w:spacing w:val="-4"/>
              </w:rPr>
            </w:pPr>
            <w:r>
              <w:rPr>
                <w:rFonts w:ascii="Calibri" w:hAnsi="Calibri" w:cs="Arial"/>
                <w:spacing w:val="-4"/>
              </w:rPr>
              <w:t>1</w:t>
            </w:r>
          </w:p>
        </w:tc>
        <w:tc>
          <w:tcPr>
            <w:tcW w:w="1440" w:type="dxa"/>
            <w:shd w:val="clear" w:color="auto" w:fill="auto"/>
          </w:tcPr>
          <w:p w14:paraId="61984631" w14:textId="2D4ACBF2" w:rsidR="00441CFA" w:rsidRPr="00DA77F8" w:rsidRDefault="00A35F46" w:rsidP="003248CC">
            <w:pPr>
              <w:rPr>
                <w:rFonts w:ascii="Calibri" w:hAnsi="Calibri" w:cs="Arial"/>
                <w:spacing w:val="-4"/>
              </w:rPr>
            </w:pPr>
            <w:r>
              <w:rPr>
                <w:rFonts w:ascii="Calibri" w:hAnsi="Calibri" w:cs="Arial"/>
                <w:spacing w:val="-4"/>
              </w:rPr>
              <w:t>9</w:t>
            </w:r>
          </w:p>
        </w:tc>
        <w:tc>
          <w:tcPr>
            <w:tcW w:w="1362" w:type="dxa"/>
            <w:shd w:val="clear" w:color="auto" w:fill="auto"/>
          </w:tcPr>
          <w:p w14:paraId="29C9C315" w14:textId="6D5D3F1A" w:rsidR="00441CFA" w:rsidRPr="00DA77F8" w:rsidRDefault="00A35F46" w:rsidP="003248CC">
            <w:pPr>
              <w:rPr>
                <w:rFonts w:ascii="Calibri" w:hAnsi="Calibri" w:cs="Arial"/>
                <w:spacing w:val="-4"/>
              </w:rPr>
            </w:pPr>
            <w:r>
              <w:rPr>
                <w:rFonts w:ascii="Calibri" w:hAnsi="Calibri" w:cs="Arial"/>
                <w:spacing w:val="-4"/>
              </w:rPr>
              <w:t>1</w:t>
            </w:r>
          </w:p>
        </w:tc>
        <w:tc>
          <w:tcPr>
            <w:tcW w:w="1500" w:type="dxa"/>
            <w:shd w:val="clear" w:color="auto" w:fill="auto"/>
          </w:tcPr>
          <w:p w14:paraId="3C4DCB14" w14:textId="297ED45D" w:rsidR="00441CFA" w:rsidRPr="00DA77F8" w:rsidRDefault="00A35F46" w:rsidP="003248CC">
            <w:pPr>
              <w:rPr>
                <w:rFonts w:ascii="Calibri" w:hAnsi="Calibri" w:cs="Arial"/>
                <w:spacing w:val="-4"/>
              </w:rPr>
            </w:pPr>
            <w:r>
              <w:rPr>
                <w:rFonts w:ascii="Calibri" w:hAnsi="Calibri" w:cs="Arial"/>
                <w:spacing w:val="-4"/>
              </w:rPr>
              <w:t>9</w:t>
            </w:r>
          </w:p>
        </w:tc>
      </w:tr>
      <w:tr w:rsidR="00D83E5D" w:rsidRPr="00DA77F8" w14:paraId="07F3DDC0" w14:textId="77777777" w:rsidTr="009B7F1A">
        <w:tc>
          <w:tcPr>
            <w:tcW w:w="1530" w:type="dxa"/>
            <w:shd w:val="clear" w:color="auto" w:fill="auto"/>
          </w:tcPr>
          <w:p w14:paraId="5C6C455D" w14:textId="0212EAE7" w:rsidR="00D83E5D" w:rsidRDefault="00D83E5D" w:rsidP="003248CC">
            <w:pPr>
              <w:rPr>
                <w:rFonts w:ascii="Calibri" w:hAnsi="Calibri" w:cs="Arial"/>
                <w:spacing w:val="-4"/>
              </w:rPr>
            </w:pPr>
            <w:r>
              <w:rPr>
                <w:rFonts w:ascii="Calibri" w:hAnsi="Calibri" w:cs="Arial"/>
                <w:spacing w:val="-4"/>
              </w:rPr>
              <w:t>DT 0</w:t>
            </w:r>
            <w:r w:rsidR="0041064A">
              <w:rPr>
                <w:rFonts w:ascii="Calibri" w:hAnsi="Calibri" w:cs="Arial"/>
                <w:spacing w:val="-4"/>
              </w:rPr>
              <w:t>08A</w:t>
            </w:r>
          </w:p>
        </w:tc>
        <w:tc>
          <w:tcPr>
            <w:tcW w:w="1777" w:type="dxa"/>
            <w:shd w:val="clear" w:color="auto" w:fill="auto"/>
          </w:tcPr>
          <w:p w14:paraId="40ADE2F1" w14:textId="162B3E2D" w:rsidR="00D83E5D" w:rsidRPr="00DA77F8" w:rsidRDefault="0041064A" w:rsidP="003248CC">
            <w:pPr>
              <w:rPr>
                <w:rFonts w:ascii="Calibri" w:hAnsi="Calibri" w:cs="Arial"/>
                <w:spacing w:val="-4"/>
              </w:rPr>
            </w:pPr>
            <w:r w:rsidRPr="0041064A">
              <w:rPr>
                <w:rFonts w:asciiTheme="majorHAnsi" w:hAnsiTheme="majorHAnsi" w:cstheme="majorHAnsi"/>
                <w:sz w:val="22"/>
              </w:rPr>
              <w:t>Introduction to Digital Design and Fabrication</w:t>
            </w:r>
          </w:p>
        </w:tc>
        <w:tc>
          <w:tcPr>
            <w:tcW w:w="1238" w:type="dxa"/>
            <w:shd w:val="clear" w:color="auto" w:fill="auto"/>
          </w:tcPr>
          <w:p w14:paraId="69E80F70" w14:textId="058EC542" w:rsidR="00D83E5D" w:rsidRPr="00DA77F8" w:rsidRDefault="00C67E61" w:rsidP="003248CC">
            <w:pPr>
              <w:rPr>
                <w:rFonts w:ascii="Calibri" w:hAnsi="Calibri" w:cs="Arial"/>
                <w:spacing w:val="-4"/>
              </w:rPr>
            </w:pPr>
            <w:r>
              <w:rPr>
                <w:rFonts w:ascii="Calibri" w:hAnsi="Calibri" w:cs="Arial"/>
                <w:spacing w:val="-4"/>
              </w:rPr>
              <w:t>8</w:t>
            </w:r>
          </w:p>
        </w:tc>
        <w:tc>
          <w:tcPr>
            <w:tcW w:w="1440" w:type="dxa"/>
            <w:shd w:val="clear" w:color="auto" w:fill="auto"/>
          </w:tcPr>
          <w:p w14:paraId="06A53E5E" w14:textId="71794403" w:rsidR="00D83E5D" w:rsidRPr="00DA77F8" w:rsidRDefault="00C67E61" w:rsidP="003248CC">
            <w:pPr>
              <w:rPr>
                <w:rFonts w:ascii="Calibri" w:hAnsi="Calibri" w:cs="Arial"/>
                <w:spacing w:val="-4"/>
              </w:rPr>
            </w:pPr>
            <w:r>
              <w:rPr>
                <w:rFonts w:ascii="Calibri" w:hAnsi="Calibri" w:cs="Arial"/>
                <w:spacing w:val="-4"/>
              </w:rPr>
              <w:t>179</w:t>
            </w:r>
          </w:p>
        </w:tc>
        <w:tc>
          <w:tcPr>
            <w:tcW w:w="1362" w:type="dxa"/>
            <w:shd w:val="clear" w:color="auto" w:fill="auto"/>
          </w:tcPr>
          <w:p w14:paraId="0C56473C" w14:textId="3EF77BE0" w:rsidR="00D83E5D" w:rsidRPr="00DA77F8" w:rsidRDefault="00C67E61" w:rsidP="003248CC">
            <w:pPr>
              <w:rPr>
                <w:rFonts w:ascii="Calibri" w:hAnsi="Calibri" w:cs="Arial"/>
                <w:spacing w:val="-4"/>
              </w:rPr>
            </w:pPr>
            <w:r>
              <w:rPr>
                <w:rFonts w:ascii="Calibri" w:hAnsi="Calibri" w:cs="Arial"/>
                <w:spacing w:val="-4"/>
              </w:rPr>
              <w:t>10</w:t>
            </w:r>
          </w:p>
        </w:tc>
        <w:tc>
          <w:tcPr>
            <w:tcW w:w="1500" w:type="dxa"/>
            <w:shd w:val="clear" w:color="auto" w:fill="auto"/>
          </w:tcPr>
          <w:p w14:paraId="64F78D48" w14:textId="43999554" w:rsidR="00D83E5D" w:rsidRPr="00DA77F8" w:rsidRDefault="00C67E61" w:rsidP="003248CC">
            <w:pPr>
              <w:rPr>
                <w:rFonts w:ascii="Calibri" w:hAnsi="Calibri" w:cs="Arial"/>
                <w:spacing w:val="-4"/>
              </w:rPr>
            </w:pPr>
            <w:r>
              <w:rPr>
                <w:rFonts w:ascii="Calibri" w:hAnsi="Calibri" w:cs="Arial"/>
                <w:spacing w:val="-4"/>
              </w:rPr>
              <w:t>184</w:t>
            </w:r>
          </w:p>
        </w:tc>
      </w:tr>
    </w:tbl>
    <w:p w14:paraId="53E7511F" w14:textId="69520739" w:rsidR="00441CFA" w:rsidRDefault="00441CFA" w:rsidP="00441CFA">
      <w:pPr>
        <w:pStyle w:val="EndnoteText"/>
      </w:pPr>
    </w:p>
    <w:p w14:paraId="406C5E76" w14:textId="081338E4" w:rsidR="001F6DFC" w:rsidRDefault="001A74B5" w:rsidP="001F6DFC">
      <w:pPr>
        <w:pStyle w:val="EndnoteText"/>
        <w:numPr>
          <w:ilvl w:val="0"/>
          <w:numId w:val="10"/>
        </w:numPr>
      </w:pPr>
      <w:r>
        <w:t>The following students</w:t>
      </w:r>
      <w:r w:rsidR="001F6DFC">
        <w:t xml:space="preserve"> received this OSC in 2020-2021, however this was during pandemic remote teaching environment and increase is expected in current hybrid teaching format. </w:t>
      </w:r>
    </w:p>
    <w:tbl>
      <w:tblPr>
        <w:tblStyle w:val="TableGrid"/>
        <w:tblW w:w="0" w:type="auto"/>
        <w:tblInd w:w="2905" w:type="dxa"/>
        <w:tblLook w:val="04A0" w:firstRow="1" w:lastRow="0" w:firstColumn="1" w:lastColumn="0" w:noHBand="0" w:noVBand="1"/>
      </w:tblPr>
      <w:tblGrid>
        <w:gridCol w:w="2435"/>
      </w:tblGrid>
      <w:tr w:rsidR="001A74B5" w14:paraId="13658B69" w14:textId="77777777" w:rsidTr="001A74B5">
        <w:trPr>
          <w:trHeight w:val="438"/>
        </w:trPr>
        <w:tc>
          <w:tcPr>
            <w:tcW w:w="2435" w:type="dxa"/>
          </w:tcPr>
          <w:p w14:paraId="650BDE8C" w14:textId="77777777" w:rsidR="001A74B5" w:rsidRDefault="001A74B5" w:rsidP="001A74B5">
            <w:pPr>
              <w:pStyle w:val="EndnoteText"/>
              <w:jc w:val="center"/>
            </w:pPr>
            <w:r>
              <w:t>2021-2022</w:t>
            </w:r>
          </w:p>
        </w:tc>
      </w:tr>
      <w:tr w:rsidR="001A74B5" w14:paraId="64075650" w14:textId="77777777" w:rsidTr="001A74B5">
        <w:trPr>
          <w:trHeight w:val="438"/>
        </w:trPr>
        <w:tc>
          <w:tcPr>
            <w:tcW w:w="2435" w:type="dxa"/>
          </w:tcPr>
          <w:p w14:paraId="15FB480A" w14:textId="77777777" w:rsidR="001A74B5" w:rsidRDefault="001A74B5" w:rsidP="001A74B5">
            <w:pPr>
              <w:pStyle w:val="EndnoteText"/>
              <w:jc w:val="center"/>
            </w:pPr>
            <w:r>
              <w:t>3 students</w:t>
            </w:r>
          </w:p>
        </w:tc>
      </w:tr>
    </w:tbl>
    <w:p w14:paraId="6C932903" w14:textId="77777777" w:rsidR="001A74B5" w:rsidRDefault="001A74B5" w:rsidP="001A74B5">
      <w:pPr>
        <w:pStyle w:val="EndnoteText"/>
      </w:pPr>
    </w:p>
    <w:p w14:paraId="18709EAD" w14:textId="77777777" w:rsidR="001F6DFC" w:rsidRPr="00F20689" w:rsidRDefault="001F6DFC" w:rsidP="001F6DFC">
      <w:pPr>
        <w:pStyle w:val="EndnoteText"/>
        <w:numPr>
          <w:ilvl w:val="0"/>
          <w:numId w:val="10"/>
        </w:numPr>
      </w:pPr>
      <w:r w:rsidRPr="00F20689">
        <w:t xml:space="preserve">Future years’ course enrollment and completions are projected to be in line with </w:t>
      </w:r>
      <w:r>
        <w:t>data provided from 2020-2021</w:t>
      </w:r>
      <w:r w:rsidRPr="00F20689">
        <w:t>, with completions increasing around 5% per year.</w:t>
      </w:r>
    </w:p>
    <w:p w14:paraId="0AEC032E" w14:textId="397DCFC9" w:rsidR="001F6DFC" w:rsidRDefault="001F6DFC" w:rsidP="00441CFA">
      <w:pPr>
        <w:pStyle w:val="ListParagraph"/>
        <w:numPr>
          <w:ilvl w:val="0"/>
          <w:numId w:val="10"/>
        </w:numPr>
      </w:pPr>
      <w:r w:rsidRPr="00F20689">
        <w:t xml:space="preserve">Projected Annual Program Completers: </w:t>
      </w:r>
      <w:r>
        <w:t>5-10</w:t>
      </w:r>
      <w:r w:rsidRPr="00F20689">
        <w:t xml:space="preserve"> per year</w:t>
      </w:r>
    </w:p>
    <w:p w14:paraId="6A725D26" w14:textId="77777777" w:rsidR="001F6DFC" w:rsidRDefault="001F6DFC" w:rsidP="00441CFA">
      <w:pPr>
        <w:pStyle w:val="EndnoteText"/>
      </w:pPr>
    </w:p>
    <w:p w14:paraId="6C1FF278"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Place of Program in Curriculum/Similar Programs</w:t>
      </w:r>
    </w:p>
    <w:p w14:paraId="6271C977" w14:textId="77777777" w:rsidR="00030711" w:rsidRPr="00F55817" w:rsidRDefault="00030711" w:rsidP="00030711">
      <w:pPr>
        <w:jc w:val="both"/>
        <w:rPr>
          <w:rFonts w:asciiTheme="majorHAnsi" w:hAnsiTheme="majorHAnsi" w:cs="Arial"/>
          <w:spacing w:val="-4"/>
        </w:rPr>
      </w:pPr>
      <w:r w:rsidRPr="00F55817">
        <w:rPr>
          <w:rFonts w:asciiTheme="majorHAnsi" w:hAnsiTheme="majorHAnsi" w:cs="Arial"/>
          <w:spacing w:val="-4"/>
        </w:rPr>
        <w:t>Before completing this section, review the college’s existing program inventory in the CCC Curriculum Inventory, then address the following questions:</w:t>
      </w:r>
    </w:p>
    <w:p w14:paraId="424ACD3F" w14:textId="77777777" w:rsidR="00030711" w:rsidRPr="00F55817" w:rsidRDefault="00030711" w:rsidP="00030711">
      <w:pPr>
        <w:numPr>
          <w:ilvl w:val="0"/>
          <w:numId w:val="4"/>
        </w:numPr>
        <w:spacing w:line="300" w:lineRule="exact"/>
        <w:jc w:val="both"/>
        <w:rPr>
          <w:rFonts w:asciiTheme="majorHAnsi" w:hAnsiTheme="majorHAnsi" w:cs="Arial"/>
          <w:b/>
          <w:bCs/>
          <w:spacing w:val="-4"/>
        </w:rPr>
      </w:pPr>
      <w:r w:rsidRPr="00F55817">
        <w:rPr>
          <w:rFonts w:asciiTheme="majorHAnsi" w:hAnsiTheme="majorHAnsi" w:cs="Arial"/>
          <w:spacing w:val="-4"/>
        </w:rPr>
        <w:t xml:space="preserve">Do any active inventory records need to be made inactive or changed in connection with the approval of the proposed program?  If yes, please specify.  </w:t>
      </w:r>
      <w:r w:rsidRPr="00F55817">
        <w:rPr>
          <w:rFonts w:asciiTheme="majorHAnsi" w:hAnsiTheme="majorHAnsi" w:cs="Arial"/>
          <w:b/>
          <w:bCs/>
          <w:spacing w:val="-4"/>
        </w:rPr>
        <w:t>YES, we need to make this a low-unit Certificate of Achievement (from an existing approved occupational skills certificate).  C&amp;I process needs to be updated for the changes.</w:t>
      </w:r>
    </w:p>
    <w:p w14:paraId="4AB0BCC2" w14:textId="77777777" w:rsidR="00030711" w:rsidRPr="00F55817" w:rsidRDefault="00030711" w:rsidP="00030711">
      <w:pPr>
        <w:pStyle w:val="ListParagraph"/>
        <w:numPr>
          <w:ilvl w:val="0"/>
          <w:numId w:val="4"/>
        </w:numPr>
        <w:spacing w:before="120" w:after="120" w:line="300" w:lineRule="exact"/>
        <w:contextualSpacing w:val="0"/>
        <w:jc w:val="both"/>
        <w:rPr>
          <w:rFonts w:asciiTheme="majorHAnsi" w:hAnsiTheme="majorHAnsi" w:cs="Arial"/>
          <w:spacing w:val="-4"/>
        </w:rPr>
      </w:pPr>
      <w:r w:rsidRPr="00F55817">
        <w:rPr>
          <w:rFonts w:asciiTheme="majorHAnsi" w:hAnsiTheme="majorHAnsi" w:cs="Arial"/>
          <w:spacing w:val="-4"/>
        </w:rPr>
        <w:t xml:space="preserve">Does the program replace any existing program(s) on the college’s inventory?  Provide relevant details if this program is related to the termination or scaling down of another program(s).  </w:t>
      </w:r>
      <w:r w:rsidRPr="00F55817">
        <w:rPr>
          <w:rFonts w:asciiTheme="majorHAnsi" w:hAnsiTheme="majorHAnsi" w:cs="Arial"/>
          <w:b/>
          <w:bCs/>
          <w:spacing w:val="-4"/>
        </w:rPr>
        <w:t xml:space="preserve"> No</w:t>
      </w:r>
    </w:p>
    <w:p w14:paraId="09392854" w14:textId="30DF42ED" w:rsidR="0087233D" w:rsidRPr="00030711" w:rsidRDefault="00030711" w:rsidP="00030711">
      <w:pPr>
        <w:pStyle w:val="ListParagraph"/>
        <w:numPr>
          <w:ilvl w:val="0"/>
          <w:numId w:val="4"/>
        </w:numPr>
        <w:spacing w:before="120" w:after="120" w:line="300" w:lineRule="exact"/>
        <w:contextualSpacing w:val="0"/>
        <w:jc w:val="both"/>
        <w:rPr>
          <w:rFonts w:asciiTheme="majorHAnsi" w:hAnsiTheme="majorHAnsi" w:cs="Arial"/>
          <w:spacing w:val="-4"/>
        </w:rPr>
      </w:pPr>
      <w:r w:rsidRPr="00F55817">
        <w:rPr>
          <w:rFonts w:asciiTheme="majorHAnsi" w:hAnsiTheme="majorHAnsi" w:cs="Arial"/>
          <w:spacing w:val="-4"/>
        </w:rPr>
        <w:t xml:space="preserve">What related programs are offered by the college?  </w:t>
      </w:r>
      <w:r w:rsidRPr="00F55817">
        <w:rPr>
          <w:rFonts w:asciiTheme="majorHAnsi" w:hAnsiTheme="majorHAnsi" w:cs="Arial"/>
          <w:b/>
          <w:bCs/>
          <w:spacing w:val="-4"/>
        </w:rPr>
        <w:t>N/A</w:t>
      </w:r>
    </w:p>
    <w:p w14:paraId="70CCDB48" w14:textId="77777777" w:rsidR="00441CFA" w:rsidRPr="00551E0E" w:rsidRDefault="00441CFA" w:rsidP="00D42E7B">
      <w:pPr>
        <w:pStyle w:val="EndnoteText"/>
        <w:numPr>
          <w:ilvl w:val="0"/>
          <w:numId w:val="5"/>
        </w:numPr>
        <w:ind w:left="360"/>
        <w:rPr>
          <w:rFonts w:asciiTheme="majorHAnsi" w:hAnsiTheme="majorHAnsi"/>
          <w:b/>
        </w:rPr>
      </w:pPr>
      <w:r w:rsidRPr="00551E0E">
        <w:rPr>
          <w:rFonts w:asciiTheme="majorHAnsi" w:hAnsiTheme="majorHAnsi"/>
          <w:b/>
        </w:rPr>
        <w:t>Similar Programs at Other Colleges in Service Area</w:t>
      </w:r>
    </w:p>
    <w:p w14:paraId="0FCA2C68" w14:textId="00B525BF" w:rsidR="00030711" w:rsidRDefault="00030711">
      <w:pPr>
        <w:rPr>
          <w:rFonts w:asciiTheme="majorHAnsi" w:hAnsiTheme="majorHAnsi" w:cstheme="majorHAnsi"/>
        </w:rPr>
      </w:pPr>
      <w:r>
        <w:rPr>
          <w:rFonts w:asciiTheme="majorHAnsi" w:hAnsiTheme="majorHAnsi" w:cstheme="majorHAnsi"/>
          <w:color w:val="000000"/>
        </w:rPr>
        <w:t xml:space="preserve">There are </w:t>
      </w:r>
      <w:proofErr w:type="gramStart"/>
      <w:r>
        <w:rPr>
          <w:rFonts w:asciiTheme="majorHAnsi" w:hAnsiTheme="majorHAnsi" w:cstheme="majorHAnsi"/>
          <w:color w:val="000000"/>
        </w:rPr>
        <w:t>a number of</w:t>
      </w:r>
      <w:proofErr w:type="gramEnd"/>
      <w:r>
        <w:rPr>
          <w:rFonts w:asciiTheme="majorHAnsi" w:hAnsiTheme="majorHAnsi" w:cstheme="majorHAnsi"/>
          <w:color w:val="000000"/>
        </w:rPr>
        <w:t xml:space="preserve"> colleges offering CAD drafting and/or Architectural Technology courses.  The LMI data shows that</w:t>
      </w:r>
      <w:r>
        <w:t xml:space="preserve"> </w:t>
      </w:r>
      <w:r w:rsidRPr="00726231">
        <w:rPr>
          <w:rFonts w:asciiTheme="majorHAnsi" w:hAnsiTheme="majorHAnsi" w:cstheme="majorHAnsi"/>
        </w:rPr>
        <w:t>there does not appear to be a supply gap for the occupations of interest. However, the supply is within the COE’s acceptable margin (25% over or under the number of annual openings) and is therefore considered “supply met” rather than a “supply gap.” addition</w:t>
      </w:r>
      <w:r>
        <w:rPr>
          <w:rFonts w:asciiTheme="majorHAnsi" w:hAnsiTheme="majorHAnsi" w:cstheme="majorHAnsi"/>
        </w:rPr>
        <w:t>ally</w:t>
      </w:r>
      <w:r w:rsidRPr="00726231">
        <w:rPr>
          <w:rFonts w:asciiTheme="majorHAnsi" w:hAnsiTheme="majorHAnsi" w:cstheme="majorHAnsi"/>
        </w:rPr>
        <w:t>, entry-level wages exceed the self-sufficiency standard in both Los Angeles and Orange Counties, and the Bureau of Labor Statistics lists an associate degree as the typical entry-level education for the occupations in this report</w:t>
      </w:r>
      <w:r>
        <w:rPr>
          <w:rFonts w:asciiTheme="majorHAnsi" w:hAnsiTheme="majorHAnsi" w:cstheme="majorHAnsi"/>
        </w:rPr>
        <w:t>.   Despite the number of colleges offering Architectural Technology programs, several colleges offer larger unit Architecture transfer programs whereas our program aims to prepare students for entry-level careers as CAD/BIM drafters within the building design industry (Architecture, Engineering, and Construction) and related fields.</w:t>
      </w:r>
    </w:p>
    <w:p w14:paraId="1E82B092" w14:textId="16BC8E55" w:rsidR="00030711" w:rsidRDefault="00030711">
      <w:pPr>
        <w:rPr>
          <w:rFonts w:asciiTheme="majorHAnsi" w:hAnsiTheme="majorHAnsi" w:cstheme="maj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5879"/>
      </w:tblGrid>
      <w:tr w:rsidR="00030711" w:rsidRPr="00EF410D" w14:paraId="205BCFCE" w14:textId="77777777" w:rsidTr="00654B1B">
        <w:trPr>
          <w:trHeight w:val="285"/>
        </w:trPr>
        <w:tc>
          <w:tcPr>
            <w:tcW w:w="2295" w:type="dxa"/>
          </w:tcPr>
          <w:p w14:paraId="3E323C31" w14:textId="77777777" w:rsidR="00030711" w:rsidRPr="000E7E48"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lastRenderedPageBreak/>
              <w:t>Cerritos</w:t>
            </w:r>
          </w:p>
        </w:tc>
        <w:tc>
          <w:tcPr>
            <w:tcW w:w="5879" w:type="dxa"/>
          </w:tcPr>
          <w:p w14:paraId="283BFCBE" w14:textId="77777777" w:rsidR="00030711" w:rsidRPr="000E7E48"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Drafting and Design</w:t>
            </w:r>
          </w:p>
        </w:tc>
      </w:tr>
      <w:tr w:rsidR="00030711" w:rsidRPr="00EF410D" w14:paraId="33514529" w14:textId="77777777" w:rsidTr="00654B1B">
        <w:trPr>
          <w:trHeight w:val="285"/>
        </w:trPr>
        <w:tc>
          <w:tcPr>
            <w:tcW w:w="2295" w:type="dxa"/>
          </w:tcPr>
          <w:p w14:paraId="7D3FCFF3" w14:textId="77777777" w:rsidR="00030711" w:rsidRPr="000E7E48"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Citrus</w:t>
            </w:r>
          </w:p>
        </w:tc>
        <w:tc>
          <w:tcPr>
            <w:tcW w:w="5879" w:type="dxa"/>
          </w:tcPr>
          <w:p w14:paraId="14198D60"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(CAD) – Architecture and Drafting</w:t>
            </w:r>
          </w:p>
        </w:tc>
      </w:tr>
      <w:tr w:rsidR="00030711" w:rsidRPr="00EF410D" w14:paraId="3B657CC8" w14:textId="77777777" w:rsidTr="00654B1B">
        <w:trPr>
          <w:trHeight w:val="285"/>
        </w:trPr>
        <w:tc>
          <w:tcPr>
            <w:tcW w:w="2295" w:type="dxa"/>
          </w:tcPr>
          <w:p w14:paraId="4FD712F4"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East LA</w:t>
            </w:r>
          </w:p>
        </w:tc>
        <w:tc>
          <w:tcPr>
            <w:tcW w:w="5879" w:type="dxa"/>
          </w:tcPr>
          <w:p w14:paraId="08FF0B69"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Architecture Drafting </w:t>
            </w:r>
          </w:p>
        </w:tc>
      </w:tr>
      <w:tr w:rsidR="00030711" w:rsidRPr="00EF410D" w14:paraId="4DF8D307" w14:textId="77777777" w:rsidTr="00654B1B">
        <w:trPr>
          <w:trHeight w:val="285"/>
        </w:trPr>
        <w:tc>
          <w:tcPr>
            <w:tcW w:w="2295" w:type="dxa"/>
          </w:tcPr>
          <w:p w14:paraId="3F70E2FE"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El Camino</w:t>
            </w:r>
          </w:p>
        </w:tc>
        <w:tc>
          <w:tcPr>
            <w:tcW w:w="5879" w:type="dxa"/>
          </w:tcPr>
          <w:p w14:paraId="68C0F80C"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Drafting</w:t>
            </w:r>
          </w:p>
        </w:tc>
      </w:tr>
      <w:tr w:rsidR="00030711" w:rsidRPr="00EF410D" w14:paraId="6D88E2F6" w14:textId="77777777" w:rsidTr="00654B1B">
        <w:trPr>
          <w:trHeight w:val="285"/>
        </w:trPr>
        <w:tc>
          <w:tcPr>
            <w:tcW w:w="2295" w:type="dxa"/>
          </w:tcPr>
          <w:p w14:paraId="5DC4983F"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Glendale</w:t>
            </w:r>
          </w:p>
        </w:tc>
        <w:tc>
          <w:tcPr>
            <w:tcW w:w="5879" w:type="dxa"/>
          </w:tcPr>
          <w:p w14:paraId="5A118785"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Architectural Drafting and Design </w:t>
            </w:r>
          </w:p>
        </w:tc>
      </w:tr>
      <w:tr w:rsidR="00030711" w:rsidRPr="00EF410D" w14:paraId="00B1960A" w14:textId="77777777" w:rsidTr="00654B1B">
        <w:trPr>
          <w:trHeight w:val="285"/>
        </w:trPr>
        <w:tc>
          <w:tcPr>
            <w:tcW w:w="2295" w:type="dxa"/>
          </w:tcPr>
          <w:p w14:paraId="3777FBEB"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Harbor</w:t>
            </w:r>
          </w:p>
        </w:tc>
        <w:tc>
          <w:tcPr>
            <w:tcW w:w="5879" w:type="dxa"/>
          </w:tcPr>
          <w:p w14:paraId="1108264A"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030711" w:rsidRPr="00EF410D" w14:paraId="16436A94" w14:textId="77777777" w:rsidTr="00654B1B">
        <w:trPr>
          <w:trHeight w:val="285"/>
        </w:trPr>
        <w:tc>
          <w:tcPr>
            <w:tcW w:w="2295" w:type="dxa"/>
          </w:tcPr>
          <w:p w14:paraId="37D5B71B"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Pierce</w:t>
            </w:r>
          </w:p>
        </w:tc>
        <w:tc>
          <w:tcPr>
            <w:tcW w:w="5879" w:type="dxa"/>
          </w:tcPr>
          <w:p w14:paraId="1CDE4680"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030711" w:rsidRPr="00EF410D" w14:paraId="11DA5378" w14:textId="77777777" w:rsidTr="00654B1B">
        <w:trPr>
          <w:trHeight w:val="285"/>
        </w:trPr>
        <w:tc>
          <w:tcPr>
            <w:tcW w:w="2295" w:type="dxa"/>
          </w:tcPr>
          <w:p w14:paraId="335C6D95"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Trade Tech</w:t>
            </w:r>
          </w:p>
        </w:tc>
        <w:tc>
          <w:tcPr>
            <w:tcW w:w="5879" w:type="dxa"/>
          </w:tcPr>
          <w:p w14:paraId="7BE4C158"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030711" w:rsidRPr="00EF410D" w14:paraId="6A4FD888" w14:textId="77777777" w:rsidTr="00654B1B">
        <w:trPr>
          <w:trHeight w:val="285"/>
        </w:trPr>
        <w:tc>
          <w:tcPr>
            <w:tcW w:w="2295" w:type="dxa"/>
          </w:tcPr>
          <w:p w14:paraId="7FC0D7DD"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Valley</w:t>
            </w:r>
          </w:p>
        </w:tc>
        <w:tc>
          <w:tcPr>
            <w:tcW w:w="5879" w:type="dxa"/>
          </w:tcPr>
          <w:p w14:paraId="24263F1C"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Architecture</w:t>
            </w:r>
          </w:p>
        </w:tc>
      </w:tr>
      <w:tr w:rsidR="00030711" w:rsidRPr="00EF410D" w14:paraId="228241D5" w14:textId="77777777" w:rsidTr="00654B1B">
        <w:trPr>
          <w:trHeight w:val="285"/>
        </w:trPr>
        <w:tc>
          <w:tcPr>
            <w:tcW w:w="2295" w:type="dxa"/>
          </w:tcPr>
          <w:p w14:paraId="1432BE90"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Mt San Antonio</w:t>
            </w:r>
          </w:p>
        </w:tc>
        <w:tc>
          <w:tcPr>
            <w:tcW w:w="5879" w:type="dxa"/>
          </w:tcPr>
          <w:p w14:paraId="79C55607"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Architectural Technology Concentration </w:t>
            </w:r>
          </w:p>
        </w:tc>
      </w:tr>
      <w:tr w:rsidR="00030711" w:rsidRPr="00EF410D" w14:paraId="5411A15A" w14:textId="77777777" w:rsidTr="00654B1B">
        <w:trPr>
          <w:trHeight w:val="285"/>
        </w:trPr>
        <w:tc>
          <w:tcPr>
            <w:tcW w:w="2295" w:type="dxa"/>
          </w:tcPr>
          <w:p w14:paraId="7A244272" w14:textId="77777777" w:rsidR="00030711" w:rsidRDefault="00030711"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Rio Hondo</w:t>
            </w:r>
          </w:p>
        </w:tc>
        <w:tc>
          <w:tcPr>
            <w:tcW w:w="5879" w:type="dxa"/>
          </w:tcPr>
          <w:p w14:paraId="5C1606D9" w14:textId="77777777" w:rsidR="00030711" w:rsidRDefault="00030711"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Design and Drawing Technician</w:t>
            </w:r>
          </w:p>
        </w:tc>
      </w:tr>
    </w:tbl>
    <w:p w14:paraId="60E4D2CD" w14:textId="77777777" w:rsidR="00551E0E" w:rsidRDefault="00551E0E"/>
    <w:sectPr w:rsidR="00551E0E" w:rsidSect="00DA77F8">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E7"/>
    <w:multiLevelType w:val="hybridMultilevel"/>
    <w:tmpl w:val="65EE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DF7"/>
    <w:multiLevelType w:val="hybridMultilevel"/>
    <w:tmpl w:val="1F02D982"/>
    <w:lvl w:ilvl="0" w:tplc="DE726C22">
      <w:start w:val="1"/>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252623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6443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E0E3B5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91C16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2E0B49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3BAC41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A31A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3AEED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753D6"/>
    <w:multiLevelType w:val="hybridMultilevel"/>
    <w:tmpl w:val="05F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7A21"/>
    <w:multiLevelType w:val="hybridMultilevel"/>
    <w:tmpl w:val="43D8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57BDD"/>
    <w:multiLevelType w:val="hybridMultilevel"/>
    <w:tmpl w:val="603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93DBB"/>
    <w:multiLevelType w:val="hybridMultilevel"/>
    <w:tmpl w:val="EBE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A2577"/>
    <w:multiLevelType w:val="hybridMultilevel"/>
    <w:tmpl w:val="195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B5F99"/>
    <w:multiLevelType w:val="hybridMultilevel"/>
    <w:tmpl w:val="7C86942A"/>
    <w:lvl w:ilvl="0" w:tplc="8AF091CA">
      <w:start w:val="1"/>
      <w:numFmt w:val="decimal"/>
      <w:lvlText w:val="Item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5"/>
  </w:num>
  <w:num w:numId="3">
    <w:abstractNumId w:val="6"/>
  </w:num>
  <w:num w:numId="4">
    <w:abstractNumId w:val="9"/>
  </w:num>
  <w:num w:numId="5">
    <w:abstractNumId w:val="8"/>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FA"/>
    <w:rsid w:val="00030711"/>
    <w:rsid w:val="000433A7"/>
    <w:rsid w:val="00071823"/>
    <w:rsid w:val="00094F86"/>
    <w:rsid w:val="000A6DB6"/>
    <w:rsid w:val="000E0B3B"/>
    <w:rsid w:val="00117F06"/>
    <w:rsid w:val="001212AD"/>
    <w:rsid w:val="001A74B5"/>
    <w:rsid w:val="001F6DFC"/>
    <w:rsid w:val="00272BF6"/>
    <w:rsid w:val="00336E92"/>
    <w:rsid w:val="003F3636"/>
    <w:rsid w:val="0040692C"/>
    <w:rsid w:val="0041064A"/>
    <w:rsid w:val="00441CFA"/>
    <w:rsid w:val="004F36CE"/>
    <w:rsid w:val="00527606"/>
    <w:rsid w:val="005408FE"/>
    <w:rsid w:val="00551E0E"/>
    <w:rsid w:val="00572D27"/>
    <w:rsid w:val="00597D12"/>
    <w:rsid w:val="005B140B"/>
    <w:rsid w:val="00617D04"/>
    <w:rsid w:val="006862DE"/>
    <w:rsid w:val="006F0F1F"/>
    <w:rsid w:val="007E4A69"/>
    <w:rsid w:val="007F2DF6"/>
    <w:rsid w:val="008567C5"/>
    <w:rsid w:val="0087233D"/>
    <w:rsid w:val="00904D8E"/>
    <w:rsid w:val="0094776B"/>
    <w:rsid w:val="00966F87"/>
    <w:rsid w:val="009B7F1A"/>
    <w:rsid w:val="009D38E5"/>
    <w:rsid w:val="00A35F46"/>
    <w:rsid w:val="00A96201"/>
    <w:rsid w:val="00B379F8"/>
    <w:rsid w:val="00B51598"/>
    <w:rsid w:val="00B63178"/>
    <w:rsid w:val="00C1591F"/>
    <w:rsid w:val="00C67E61"/>
    <w:rsid w:val="00CF6431"/>
    <w:rsid w:val="00D42E7B"/>
    <w:rsid w:val="00D83E5D"/>
    <w:rsid w:val="00D92833"/>
    <w:rsid w:val="00DA77F8"/>
    <w:rsid w:val="00DF5D03"/>
    <w:rsid w:val="00E3339A"/>
    <w:rsid w:val="00ED52B0"/>
    <w:rsid w:val="00F31CA2"/>
    <w:rsid w:val="00F35219"/>
    <w:rsid w:val="00F761B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CCE"/>
  <w15:docId w15:val="{85F5B9F9-F0CA-6A41-8EF3-2CB4AAE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1F"/>
    <w:pPr>
      <w:spacing w:after="0" w:line="240" w:lineRule="auto"/>
    </w:pPr>
    <w:rPr>
      <w:rFonts w:ascii="Times New Roman" w:eastAsia="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94776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F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441CF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441CFA"/>
    <w:rPr>
      <w:rFonts w:eastAsiaTheme="minorEastAsia"/>
      <w:sz w:val="24"/>
      <w:szCs w:val="24"/>
    </w:rPr>
  </w:style>
  <w:style w:type="character" w:styleId="EndnoteReference">
    <w:name w:val="endnote reference"/>
    <w:basedOn w:val="DefaultParagraphFont"/>
    <w:uiPriority w:val="99"/>
    <w:unhideWhenUsed/>
    <w:rsid w:val="00441CFA"/>
    <w:rPr>
      <w:vertAlign w:val="superscript"/>
    </w:rPr>
  </w:style>
  <w:style w:type="character" w:styleId="Hyperlink">
    <w:name w:val="Hyperlink"/>
    <w:basedOn w:val="DefaultParagraphFont"/>
    <w:uiPriority w:val="99"/>
    <w:unhideWhenUsed/>
    <w:rsid w:val="00441CFA"/>
    <w:rPr>
      <w:color w:val="0563C1" w:themeColor="hyperlink"/>
      <w:u w:val="single"/>
    </w:rPr>
  </w:style>
  <w:style w:type="paragraph" w:customStyle="1" w:styleId="NormalItalics">
    <w:name w:val="Normal Italics"/>
    <w:basedOn w:val="Normal"/>
    <w:qFormat/>
    <w:rsid w:val="00441CFA"/>
    <w:pPr>
      <w:spacing w:line="300" w:lineRule="exact"/>
    </w:pPr>
    <w:rPr>
      <w:rFonts w:ascii="Arial" w:hAnsi="Arial"/>
      <w:i/>
      <w:color w:val="404040"/>
      <w:sz w:val="20"/>
      <w:szCs w:val="20"/>
      <w:lang w:eastAsia="en-US"/>
    </w:rPr>
  </w:style>
  <w:style w:type="paragraph" w:styleId="Title">
    <w:name w:val="Title"/>
    <w:basedOn w:val="Normal"/>
    <w:next w:val="Normal"/>
    <w:link w:val="TitleChar"/>
    <w:uiPriority w:val="10"/>
    <w:qFormat/>
    <w:rsid w:val="0052760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276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7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692C"/>
    <w:pPr>
      <w:spacing w:before="100" w:beforeAutospacing="1" w:after="100" w:afterAutospacing="1"/>
    </w:pPr>
  </w:style>
  <w:style w:type="character" w:styleId="FollowedHyperlink">
    <w:name w:val="FollowedHyperlink"/>
    <w:basedOn w:val="DefaultParagraphFont"/>
    <w:uiPriority w:val="99"/>
    <w:semiHidden/>
    <w:unhideWhenUsed/>
    <w:rsid w:val="00F31CA2"/>
    <w:rPr>
      <w:color w:val="954F72" w:themeColor="followedHyperlink"/>
      <w:u w:val="single"/>
    </w:rPr>
  </w:style>
  <w:style w:type="character" w:customStyle="1" w:styleId="s6-">
    <w:name w:val="s6-"/>
    <w:basedOn w:val="DefaultParagraphFont"/>
    <w:rsid w:val="00F35219"/>
  </w:style>
  <w:style w:type="paragraph" w:customStyle="1" w:styleId="TableParagraph">
    <w:name w:val="Table Paragraph"/>
    <w:basedOn w:val="Normal"/>
    <w:uiPriority w:val="1"/>
    <w:qFormat/>
    <w:rsid w:val="00030711"/>
    <w:pPr>
      <w:widowControl w:val="0"/>
      <w:autoSpaceDE w:val="0"/>
      <w:autoSpaceDN w:val="0"/>
      <w:spacing w:before="2"/>
      <w:ind w:left="107"/>
    </w:pPr>
    <w:rPr>
      <w:rFonts w:ascii="Arial" w:eastAsia="Arial" w:hAnsi="Arial" w:cs="Arial"/>
      <w:sz w:val="22"/>
      <w:szCs w:val="22"/>
      <w:lang w:eastAsia="en-US" w:bidi="en-US"/>
    </w:rPr>
  </w:style>
  <w:style w:type="table" w:styleId="TableGrid">
    <w:name w:val="Table Grid"/>
    <w:basedOn w:val="TableNormal"/>
    <w:uiPriority w:val="39"/>
    <w:rsid w:val="001A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343">
      <w:bodyDiv w:val="1"/>
      <w:marLeft w:val="0"/>
      <w:marRight w:val="0"/>
      <w:marTop w:val="0"/>
      <w:marBottom w:val="0"/>
      <w:divBdr>
        <w:top w:val="none" w:sz="0" w:space="0" w:color="auto"/>
        <w:left w:val="none" w:sz="0" w:space="0" w:color="auto"/>
        <w:bottom w:val="none" w:sz="0" w:space="0" w:color="auto"/>
        <w:right w:val="none" w:sz="0" w:space="0" w:color="auto"/>
      </w:divBdr>
    </w:div>
    <w:div w:id="460345190">
      <w:bodyDiv w:val="1"/>
      <w:marLeft w:val="0"/>
      <w:marRight w:val="0"/>
      <w:marTop w:val="0"/>
      <w:marBottom w:val="0"/>
      <w:divBdr>
        <w:top w:val="none" w:sz="0" w:space="0" w:color="auto"/>
        <w:left w:val="none" w:sz="0" w:space="0" w:color="auto"/>
        <w:bottom w:val="none" w:sz="0" w:space="0" w:color="auto"/>
        <w:right w:val="none" w:sz="0" w:space="0" w:color="auto"/>
      </w:divBdr>
    </w:div>
    <w:div w:id="529757092">
      <w:bodyDiv w:val="1"/>
      <w:marLeft w:val="0"/>
      <w:marRight w:val="0"/>
      <w:marTop w:val="0"/>
      <w:marBottom w:val="0"/>
      <w:divBdr>
        <w:top w:val="none" w:sz="0" w:space="0" w:color="auto"/>
        <w:left w:val="none" w:sz="0" w:space="0" w:color="auto"/>
        <w:bottom w:val="none" w:sz="0" w:space="0" w:color="auto"/>
        <w:right w:val="none" w:sz="0" w:space="0" w:color="auto"/>
      </w:divBdr>
    </w:div>
    <w:div w:id="703792764">
      <w:bodyDiv w:val="1"/>
      <w:marLeft w:val="0"/>
      <w:marRight w:val="0"/>
      <w:marTop w:val="0"/>
      <w:marBottom w:val="0"/>
      <w:divBdr>
        <w:top w:val="none" w:sz="0" w:space="0" w:color="auto"/>
        <w:left w:val="none" w:sz="0" w:space="0" w:color="auto"/>
        <w:bottom w:val="none" w:sz="0" w:space="0" w:color="auto"/>
        <w:right w:val="none" w:sz="0" w:space="0" w:color="auto"/>
      </w:divBdr>
    </w:div>
    <w:div w:id="940916802">
      <w:bodyDiv w:val="1"/>
      <w:marLeft w:val="0"/>
      <w:marRight w:val="0"/>
      <w:marTop w:val="0"/>
      <w:marBottom w:val="0"/>
      <w:divBdr>
        <w:top w:val="none" w:sz="0" w:space="0" w:color="auto"/>
        <w:left w:val="none" w:sz="0" w:space="0" w:color="auto"/>
        <w:bottom w:val="none" w:sz="0" w:space="0" w:color="auto"/>
        <w:right w:val="none" w:sz="0" w:space="0" w:color="auto"/>
      </w:divBdr>
    </w:div>
    <w:div w:id="1184634906">
      <w:bodyDiv w:val="1"/>
      <w:marLeft w:val="0"/>
      <w:marRight w:val="0"/>
      <w:marTop w:val="0"/>
      <w:marBottom w:val="0"/>
      <w:divBdr>
        <w:top w:val="none" w:sz="0" w:space="0" w:color="auto"/>
        <w:left w:val="none" w:sz="0" w:space="0" w:color="auto"/>
        <w:bottom w:val="none" w:sz="0" w:space="0" w:color="auto"/>
        <w:right w:val="none" w:sz="0" w:space="0" w:color="auto"/>
      </w:divBdr>
    </w:div>
    <w:div w:id="1352340584">
      <w:bodyDiv w:val="1"/>
      <w:marLeft w:val="0"/>
      <w:marRight w:val="0"/>
      <w:marTop w:val="0"/>
      <w:marBottom w:val="0"/>
      <w:divBdr>
        <w:top w:val="none" w:sz="0" w:space="0" w:color="auto"/>
        <w:left w:val="none" w:sz="0" w:space="0" w:color="auto"/>
        <w:bottom w:val="none" w:sz="0" w:space="0" w:color="auto"/>
        <w:right w:val="none" w:sz="0" w:space="0" w:color="auto"/>
      </w:divBdr>
    </w:div>
    <w:div w:id="1410729642">
      <w:bodyDiv w:val="1"/>
      <w:marLeft w:val="0"/>
      <w:marRight w:val="0"/>
      <w:marTop w:val="0"/>
      <w:marBottom w:val="0"/>
      <w:divBdr>
        <w:top w:val="none" w:sz="0" w:space="0" w:color="auto"/>
        <w:left w:val="none" w:sz="0" w:space="0" w:color="auto"/>
        <w:bottom w:val="none" w:sz="0" w:space="0" w:color="auto"/>
        <w:right w:val="none" w:sz="0" w:space="0" w:color="auto"/>
      </w:divBdr>
      <w:divsChild>
        <w:div w:id="1609308363">
          <w:marLeft w:val="0"/>
          <w:marRight w:val="0"/>
          <w:marTop w:val="0"/>
          <w:marBottom w:val="0"/>
          <w:divBdr>
            <w:top w:val="none" w:sz="0" w:space="0" w:color="auto"/>
            <w:left w:val="none" w:sz="0" w:space="0" w:color="auto"/>
            <w:bottom w:val="none" w:sz="0" w:space="0" w:color="auto"/>
            <w:right w:val="none" w:sz="0" w:space="0" w:color="auto"/>
          </w:divBdr>
        </w:div>
        <w:div w:id="926426141">
          <w:marLeft w:val="0"/>
          <w:marRight w:val="0"/>
          <w:marTop w:val="0"/>
          <w:marBottom w:val="0"/>
          <w:divBdr>
            <w:top w:val="none" w:sz="0" w:space="0" w:color="auto"/>
            <w:left w:val="none" w:sz="0" w:space="0" w:color="auto"/>
            <w:bottom w:val="none" w:sz="0" w:space="0" w:color="auto"/>
            <w:right w:val="none" w:sz="0" w:space="0" w:color="auto"/>
          </w:divBdr>
        </w:div>
        <w:div w:id="2060281365">
          <w:marLeft w:val="0"/>
          <w:marRight w:val="0"/>
          <w:marTop w:val="0"/>
          <w:marBottom w:val="0"/>
          <w:divBdr>
            <w:top w:val="none" w:sz="0" w:space="0" w:color="auto"/>
            <w:left w:val="none" w:sz="0" w:space="0" w:color="auto"/>
            <w:bottom w:val="none" w:sz="0" w:space="0" w:color="auto"/>
            <w:right w:val="none" w:sz="0" w:space="0" w:color="auto"/>
          </w:divBdr>
        </w:div>
      </w:divsChild>
    </w:div>
    <w:div w:id="1462960989">
      <w:bodyDiv w:val="1"/>
      <w:marLeft w:val="0"/>
      <w:marRight w:val="0"/>
      <w:marTop w:val="0"/>
      <w:marBottom w:val="0"/>
      <w:divBdr>
        <w:top w:val="none" w:sz="0" w:space="0" w:color="auto"/>
        <w:left w:val="none" w:sz="0" w:space="0" w:color="auto"/>
        <w:bottom w:val="none" w:sz="0" w:space="0" w:color="auto"/>
        <w:right w:val="none" w:sz="0" w:space="0" w:color="auto"/>
      </w:divBdr>
    </w:div>
    <w:div w:id="1571423287">
      <w:bodyDiv w:val="1"/>
      <w:marLeft w:val="0"/>
      <w:marRight w:val="0"/>
      <w:marTop w:val="0"/>
      <w:marBottom w:val="0"/>
      <w:divBdr>
        <w:top w:val="none" w:sz="0" w:space="0" w:color="auto"/>
        <w:left w:val="none" w:sz="0" w:space="0" w:color="auto"/>
        <w:bottom w:val="none" w:sz="0" w:space="0" w:color="auto"/>
        <w:right w:val="none" w:sz="0" w:space="0" w:color="auto"/>
      </w:divBdr>
    </w:div>
    <w:div w:id="1804737822">
      <w:bodyDiv w:val="1"/>
      <w:marLeft w:val="0"/>
      <w:marRight w:val="0"/>
      <w:marTop w:val="0"/>
      <w:marBottom w:val="0"/>
      <w:divBdr>
        <w:top w:val="none" w:sz="0" w:space="0" w:color="auto"/>
        <w:left w:val="none" w:sz="0" w:space="0" w:color="auto"/>
        <w:bottom w:val="none" w:sz="0" w:space="0" w:color="auto"/>
        <w:right w:val="none" w:sz="0" w:space="0" w:color="auto"/>
      </w:divBdr>
    </w:div>
    <w:div w:id="1844590576">
      <w:bodyDiv w:val="1"/>
      <w:marLeft w:val="0"/>
      <w:marRight w:val="0"/>
      <w:marTop w:val="0"/>
      <w:marBottom w:val="0"/>
      <w:divBdr>
        <w:top w:val="none" w:sz="0" w:space="0" w:color="auto"/>
        <w:left w:val="none" w:sz="0" w:space="0" w:color="auto"/>
        <w:bottom w:val="none" w:sz="0" w:space="0" w:color="auto"/>
        <w:right w:val="none" w:sz="0" w:space="0" w:color="auto"/>
      </w:divBdr>
    </w:div>
    <w:div w:id="21200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Vargas</dc:creator>
  <cp:keywords/>
  <dc:description/>
  <cp:lastModifiedBy>Sandy J. Lee</cp:lastModifiedBy>
  <cp:revision>9</cp:revision>
  <dcterms:created xsi:type="dcterms:W3CDTF">2022-07-14T20:42:00Z</dcterms:created>
  <dcterms:modified xsi:type="dcterms:W3CDTF">2022-07-20T16:44:00Z</dcterms:modified>
</cp:coreProperties>
</file>